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899B" w14:textId="77777777" w:rsidR="00391625" w:rsidRDefault="00391625" w:rsidP="00167289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</w:p>
    <w:p w14:paraId="48ED52BC" w14:textId="4306E54C" w:rsidR="00391625" w:rsidRDefault="00D34D44" w:rsidP="00391625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Lista sprawdzająca </w:t>
      </w:r>
      <w:r w:rsidR="00167289">
        <w:rPr>
          <w:rFonts w:ascii="Arial Narrow" w:hAnsi="Arial Narrow"/>
          <w:b/>
          <w:sz w:val="24"/>
          <w:szCs w:val="24"/>
        </w:rPr>
        <w:t>„</w:t>
      </w:r>
      <w:r w:rsidR="0049502C">
        <w:rPr>
          <w:rFonts w:ascii="Arial Narrow" w:hAnsi="Arial Narrow"/>
          <w:b/>
          <w:sz w:val="24"/>
          <w:szCs w:val="24"/>
        </w:rPr>
        <w:t xml:space="preserve">POŻYCZKA </w:t>
      </w:r>
      <w:r w:rsidR="00340B73">
        <w:rPr>
          <w:rFonts w:ascii="Arial Narrow" w:hAnsi="Arial Narrow"/>
          <w:b/>
          <w:sz w:val="24"/>
          <w:szCs w:val="24"/>
        </w:rPr>
        <w:t>DLA PRZEDSIĘBIORSTW W POCZĄTKOWEJ FAZIE ROZWOJU Z UMORZENIEM</w:t>
      </w:r>
      <w:r w:rsidR="00167289">
        <w:rPr>
          <w:rFonts w:ascii="Arial Narrow" w:hAnsi="Arial Narrow"/>
          <w:b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6797"/>
      </w:tblGrid>
      <w:tr w:rsidR="00391625" w14:paraId="70981890" w14:textId="77777777" w:rsidTr="00391625">
        <w:trPr>
          <w:trHeight w:val="841"/>
        </w:trPr>
        <w:tc>
          <w:tcPr>
            <w:tcW w:w="2265" w:type="dxa"/>
            <w:vAlign w:val="center"/>
          </w:tcPr>
          <w:p w14:paraId="63751DAE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</w:t>
            </w:r>
          </w:p>
        </w:tc>
        <w:tc>
          <w:tcPr>
            <w:tcW w:w="6797" w:type="dxa"/>
            <w:vAlign w:val="center"/>
          </w:tcPr>
          <w:p w14:paraId="1F007BBF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BDDC737" w14:textId="77777777" w:rsidR="00BF3CB2" w:rsidRDefault="00BF3CB2" w:rsidP="00391625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"/>
        <w:gridCol w:w="92"/>
        <w:gridCol w:w="7622"/>
        <w:gridCol w:w="8"/>
        <w:gridCol w:w="14"/>
        <w:gridCol w:w="33"/>
        <w:gridCol w:w="865"/>
      </w:tblGrid>
      <w:tr w:rsidR="00BF3CB2" w:rsidRPr="00391625" w14:paraId="60A46684" w14:textId="77777777" w:rsidTr="00C05E13">
        <w:trPr>
          <w:trHeight w:val="389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08510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D88DB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Nazwa dokumentu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35CA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CB2" w:rsidRPr="00391625" w14:paraId="288FED72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DB185" w14:textId="77777777" w:rsidR="00BF3CB2" w:rsidRPr="00391625" w:rsidRDefault="00BF3C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Wymagane dokumenty od wszystkich podmiotów gospodarczych</w:t>
            </w:r>
          </w:p>
        </w:tc>
      </w:tr>
      <w:tr w:rsidR="00BF3CB2" w:rsidRPr="00391625" w14:paraId="767ACAC9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5BF" w14:textId="6A47BDC8" w:rsidR="00BF3CB2" w:rsidRPr="00391625" w:rsidRDefault="00C05E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73A" w14:textId="5BF5155F" w:rsidR="00BF3CB2" w:rsidRPr="00391625" w:rsidRDefault="00BF3C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Wniosek o pożyczkę</w:t>
            </w:r>
            <w:r w:rsidR="00C05E13"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biznes plan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wg obowiązującego wzoru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D9EB" w14:textId="49330324" w:rsidR="00BF3CB2" w:rsidRPr="00391625" w:rsidRDefault="00C05E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99070C" w:rsidRPr="00391625" w14:paraId="56CBA98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279" w14:textId="2C5B3F5D" w:rsidR="0099070C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BA4" w14:textId="58E597F8" w:rsidR="0099070C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Harmonogram rzeczowo-finansowy</w:t>
            </w:r>
            <w:bookmarkStart w:id="0" w:name="_GoBack"/>
            <w:bookmarkEnd w:id="0"/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AB2" w14:textId="77777777" w:rsidR="0099070C" w:rsidRPr="00391625" w:rsidRDefault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E13" w:rsidRPr="00391625" w14:paraId="6C3F5CA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8A8" w14:textId="202AE44F" w:rsidR="00C05E13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91" w14:textId="0E0BAF9D" w:rsidR="00C05E13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9321F">
              <w:rPr>
                <w:rFonts w:asciiTheme="minorHAnsi" w:hAnsiTheme="minorHAnsi" w:cstheme="minorHAnsi"/>
                <w:sz w:val="22"/>
                <w:szCs w:val="22"/>
              </w:rPr>
              <w:t>lan finansowy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(bilans,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5E13"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okres 3 lat prowadzenia działalności oraz okres spłaty pożyczki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zgodnie z wytycznymi Partnera Finansującego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8DC" w14:textId="77777777" w:rsidR="00C05E13" w:rsidRPr="00391625" w:rsidRDefault="00C05E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51611B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69F" w14:textId="25CC1A5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C74A" w14:textId="6AF3C10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Wnioskodawcy i Małżonka/Małżonki Wnioskodawcy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07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18B7240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53C" w14:textId="221BC95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AFD" w14:textId="38A9650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Oświadczenie o spełnieniu kryterium MŚP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00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57B8B46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115" w14:textId="1F08A00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8AE" w14:textId="0250194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– Wnioskodawca i Małżonek Wnioskodawcy w przypadku wspólności majątkowej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430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F64924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AFE" w14:textId="28EFB23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5D0" w14:textId="55E6A00C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- Wnioskodawca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D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F157D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0CC" w14:textId="7B9859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918" w14:textId="7DF2F5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Oświadczenie o beneficjencie rzeczywistym – jeżeli dotyczy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8A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637566E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268" w14:textId="2FC9062E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76B" w14:textId="2C51A18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 PEP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55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EFEEBCC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5B6" w14:textId="4DFEDF96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CF0" w14:textId="5839A844" w:rsidR="0099070C" w:rsidRPr="00391625" w:rsidRDefault="0099070C" w:rsidP="007E5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Dokument określający  prawa  do  lokalu  (nieruchomości), </w:t>
            </w:r>
            <w:r w:rsidR="007E5A72">
              <w:rPr>
                <w:rFonts w:asciiTheme="minorHAnsi" w:hAnsiTheme="minorHAnsi" w:cstheme="minorHAnsi"/>
                <w:sz w:val="22"/>
                <w:szCs w:val="22"/>
              </w:rPr>
              <w:t xml:space="preserve"> na terenie której realizowana będzie Inwestycja Końcowa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CE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F60EA8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331" w14:textId="003DD18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FCD" w14:textId="4884EAA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Ewidencja środków trwałych,  ewidencja wyposażenia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C8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2BADE09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EE1" w14:textId="004DBE8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E30C" w14:textId="532613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Historia rachunku bankowego lub Wyciągi bankowe za 3 ostatnie miesiące (dot. rachunków bieżącego firmy Wnioskodawcy)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DDF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BAE5F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3B1" w14:textId="53B7A6C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3C4" w14:textId="0524D1B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Opinie, referencje, umowy współpracy, zaświadczenia o spłacalności innych zobowiązań itp.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79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CA2B0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60C" w14:textId="6E883E6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D60" w14:textId="6FD64396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zgodnie z wymogami 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Partnera Finansującego) i inne dokumenty o sytuacji finansowej wnioskodawcy, jeśli wnioskodawca dodatkowo osiąga dochody z innych źródeł i mają być one uwzględnione w ocenie zdolności kredytowej przedsiębiorcy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ED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EA52808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69E" w14:textId="3332358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D84" w14:textId="1540006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Zezwolenie (koncesja) w przypadku działalności wymagającej zezwolenia.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426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427BC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90E" w14:textId="24494FC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93B" w14:textId="7EC43BB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Pełnomocnictwo osób działających w imieniu podmiotu gospodarczego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2E5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BC92DA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C1C5E" w14:textId="0E790399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indywidualnej działalności gospodarczej </w:t>
            </w:r>
          </w:p>
        </w:tc>
      </w:tr>
      <w:tr w:rsidR="0099070C" w:rsidRPr="00391625" w14:paraId="0ABBAED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5825" w14:textId="0468B4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7869" w14:textId="666B09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F60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EB1303F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D67B" w14:textId="1AC9B74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F5F7" w14:textId="0E75C4E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D0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BC5C30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B76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EFA0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………………………….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CCC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E9A17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927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1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50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7E46554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D8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4F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D9E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0A7DC1B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28B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spółki cywilnej </w:t>
            </w:r>
          </w:p>
        </w:tc>
      </w:tr>
      <w:tr w:rsidR="0099070C" w:rsidRPr="00391625" w14:paraId="1C0BB7D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074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7780" w14:textId="719CFE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1B0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3D994F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1E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F735" w14:textId="3ABB659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AD3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A21DDA1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4588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8DCF" w14:textId="6450F20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Umowa spółki cywilnej wraz ze wszystkimi zmianami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E72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D0274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1E0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C3F9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……………………..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704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D7E3B9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1C8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D2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 przez spółkę oraz każdego wspólnika odrębnie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0E8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AF1DA7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F4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4FF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spółkę zobowiązań wobec ZUS,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7F3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C57035E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7E8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3AD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(KRUS) o regulowaniu przez wspólników zobowiązań wobec ZUS (KRUS) - wydane odrębnie dla każdego wspólnika,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F1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8A5A725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8E352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spółek z o.o. i akcyjnych </w:t>
            </w:r>
          </w:p>
        </w:tc>
      </w:tr>
      <w:tr w:rsidR="0099070C" w:rsidRPr="00391625" w14:paraId="004AD1D7" w14:textId="77777777" w:rsidTr="00C05E13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EE8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E60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lub akt założycielski (przy spółkach jednoosobowych) w formie aktu notarialnego lub zawarta przy wykorzystaniu wzorca umowy spółki z ograniczoną odpowiedzialnością określonego przez Ministra Sprawiedliwości, udostępnianego w systemie teleinformatycznym przeznaczonym do obsługi zawiązania spółki z ograniczoną odpowiedzialnością, wraz ze wszystkimi zmianami - w przypadku spółki z o.o.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5A9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704827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DD4D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B5A8" w14:textId="77777777" w:rsidR="0099070C" w:rsidRPr="00391625" w:rsidRDefault="0099070C" w:rsidP="0099070C">
            <w:pPr>
              <w:pStyle w:val="Tekstpodstawowy"/>
              <w:tabs>
                <w:tab w:val="left" w:pos="9212"/>
              </w:tabs>
              <w:spacing w:after="0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statut w formie aktu notarialnego, wraz ze wszystkimi zmianami – w przypadku spółki akcyjnej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B8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00DE1A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5D0C" w14:textId="5B5970E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0909D" w14:textId="20726D3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CF9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9E4336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43CB" w14:textId="606CADE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68D0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Zgromadzenia Wspólników (Akcjonariuszy) zatwierdzająca sprawozdanie finansowe za ostatni rok oraz określająca przeznaczenie osiągniętego zysku. (dotyczy spółek prawa handlowego)*)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131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5412E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4505A" w14:textId="00D02AE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B826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wspólników określająca górną granicę zaciąganych zobowiązań lub oświadczenie o braku ograniczeń.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B75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71940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F86" w14:textId="7F3CC53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C7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15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9B332D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239" w14:textId="074D10D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89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86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CD2F907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1E8E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Dodatkowe dokumenty dot. spółki jawnej, komandytowej, komandytowo-akcyjnej</w:t>
            </w:r>
          </w:p>
          <w:p w14:paraId="264193E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Spółka jawna stanowi najprostszą i najbardziej przystępną formę prowadzenia działalności gospodarczej spośród tych, które są uregulowane w Kodeksie spółek handlowych. Do założenia tej spółki konieczne jest zawarcie umowy spółki i uzyskanie wpisu do KRS. Spółka jawna powstaje z chwilą wpisu do KRS.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9070C" w:rsidRPr="00391625" w14:paraId="1A175C7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775" w14:textId="540D56B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F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spółki, wraz ze wszystkimi zmianami – w przypadku spółki jawnej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B1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C11A4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F8A" w14:textId="7537626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A5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w formie aktu notarialnego, wraz ze wszystkimi zmianami – w przypadku spółki komandytowej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0CA30F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74AD" w14:textId="2C1585D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FE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 – w przypadku spółki komandytowo-akcyjnej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FF38BE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F396" w14:textId="5917E64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708" w14:textId="2D8ACD3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7D1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581AF1B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FECD" w14:textId="1D23DDA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A7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zobowiązań podatkowych przez spółkę oraz w przypadku spółki jawnej każdego wspólnika odrębnie,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BD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7FB165" w14:textId="77777777" w:rsidTr="00C05E13">
        <w:trPr>
          <w:trHeight w:val="784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3B84" w14:textId="2AC07DB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87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Zakładu Ubezpieczeń Społecznych o regulowaniu zobowiązań wobec ZUS przez spółkę oraz w przypadku spółki jawnej każdego wspólnika odrębnie, </w:t>
            </w:r>
            <w:bookmarkStart w:id="1" w:name="_Hlk501028653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datowane nie później niż na 1 miesiąc przed datą złożenia wniosku o udzielenie pożyczki</w:t>
            </w:r>
            <w:bookmarkEnd w:id="1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C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294F8B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5610F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dot. spółdzielni </w:t>
            </w:r>
          </w:p>
        </w:tc>
      </w:tr>
      <w:tr w:rsidR="0099070C" w:rsidRPr="00391625" w14:paraId="5AE9AF4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EF" w14:textId="71FD2804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79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C6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9684DE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C3" w14:textId="3094ED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66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walnego zgromadzenia/zebrania przedstawicieli spółdzielni o maksymalnej sumie zobowiązań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3E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13F547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E78" w14:textId="307BD8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C7C" w14:textId="1C1AAF8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130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68EE8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F9C" w14:textId="6A4635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7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przez spółdzielnię zobowiązań podatkowych,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774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10CC265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36F" w14:textId="1D2A97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E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spółdzielnię zobowiązań wobec ZUS,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09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7120FB8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6F3BB" w14:textId="77777777" w:rsidR="0099070C" w:rsidRPr="00391625" w:rsidRDefault="0099070C" w:rsidP="0099070C">
            <w:pPr>
              <w:pStyle w:val="Tekstpodstawowy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Wymagana jest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uchwała wspólników albo walnego zgromadzenia bądź rady nadzorczej</w:t>
            </w:r>
            <w:r w:rsidRPr="00391625">
              <w:rPr>
                <w:rFonts w:cstheme="minorHAnsi"/>
                <w:lang w:eastAsia="pl-PL"/>
              </w:rPr>
              <w:t xml:space="preserve">, o ile jest ona wymagana przepisami, w tym ustawy “Kodeks spółek handlowych”, do dokonania danej czynności prawnej, w tym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zawarcia umowy pożyczki, obciążenia nieruchomości</w:t>
            </w:r>
            <w:r w:rsidRPr="00391625">
              <w:rPr>
                <w:rFonts w:cstheme="minorHAnsi"/>
                <w:b/>
                <w:lang w:eastAsia="pl-PL"/>
              </w:rPr>
              <w:t>.</w:t>
            </w:r>
            <w:r w:rsidRPr="00391625">
              <w:rPr>
                <w:rFonts w:cstheme="minorHAnsi"/>
                <w:lang w:eastAsia="pl-PL"/>
              </w:rPr>
              <w:t xml:space="preserve"> </w:t>
            </w:r>
          </w:p>
        </w:tc>
      </w:tr>
      <w:tr w:rsidR="0099070C" w:rsidRPr="00391625" w14:paraId="6181986C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EB63A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ubiegania się o pomoc de </w:t>
            </w:r>
            <w:proofErr w:type="spellStart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przypadku oprocentowania preferencyjnego lub wnioskowania o premię)  </w:t>
            </w:r>
          </w:p>
        </w:tc>
      </w:tr>
      <w:tr w:rsidR="0099070C" w:rsidRPr="00391625" w14:paraId="1D8BDEB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160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0DE" w14:textId="094257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Wniosek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wraz z oświadczeniem o otrzymanej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A38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D914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6DDB" w14:textId="1A3BE1CD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E400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Kserokopię zaświadczeń o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16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E50D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15D5" w14:textId="1B1BEB6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649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6D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73C873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A1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dot. wspólności/rozdzielności majątkowej </w:t>
            </w:r>
          </w:p>
        </w:tc>
      </w:tr>
      <w:tr w:rsidR="0099070C" w:rsidRPr="00391625" w14:paraId="7F263CD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B6A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D41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majątkowa małżeńska – jeżeli dotyczy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9C1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825F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715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3A2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Akt zgonu – jeżeli dotyczy 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DE2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4EE5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C3C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EDB7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Wyrok sądu potwierdzający rozwód/separację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627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4163FA4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E3579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Dokumenty związane z prawnym zabezpieczeniem pożyczki</w:t>
            </w:r>
          </w:p>
        </w:tc>
      </w:tr>
      <w:tr w:rsidR="0099070C" w:rsidRPr="00391625" w14:paraId="6451FD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46AD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D49CE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3B34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093D3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FC4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3E09" w14:textId="7C538C1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C93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D08C3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3E1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3E886" w14:textId="0A67F9B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poręczyciela (na druku Partnera Finansującego) / decyzja o waloryzacji świadczenia emerytalnego*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334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BDCDD2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C300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BB7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Decyzja o przyznaniu i waloryzacji emerytury/renty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8276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F2730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D249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A59F" w14:textId="7BF3EC8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ACD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37D1E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45D0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38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(dowód osobisty lub paszport) do wglądu - poręczyciela i małżonka poręczyciela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C0F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3FDE1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7C478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12AA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71C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4D5E26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3F4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EAB" w14:textId="609C9E5A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ADD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36ED0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3846F" w14:textId="3F308A99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884B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o braku zaległości wobec ZUS oraz US (wystawione nie później niż 1 miesiąc przed datą złożenia wniosku)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634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2841E5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71DC9" w14:textId="304B5E6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BA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Zestawienie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KPiR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bieżący rok/ewidencja przychodów za bieżący rok</w:t>
            </w:r>
            <w:r w:rsidRPr="003916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*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35A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28BA25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8F54" w14:textId="5D21567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689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PIT / CIT - roczny za ostatni rok oraz bilans, rachunek zysków i strat  wraz z informacją dodatkową za okres bieżący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A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7AA23E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F785C" w14:textId="705F868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754" w14:textId="579C2BE0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163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14C1AB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2C8E" w14:textId="4DEDD4E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17CE" w14:textId="08A997BC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719F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D3D53E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5778" w14:textId="34F6AD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0C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osób uprawnionych do reprezentowania podmiotu (dowód osobisty lub paszport) do wglądu (poręczyciela)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5F0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CC52C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7AB6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6EE3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hipoteki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CF05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811B1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7A9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867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Aktualny wyciąg z ksiąg wieczystych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338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1C14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8BD1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144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Operat szacunkowy wyceny (nie starszy niż 6 miesięcy przed złożeniem wniosku)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4A9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D40954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CCF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7F3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Aktualna polisa ubezpieczeniowa (w całości opłacona)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10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9DBDC6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CCBD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6B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opisy nieruchomości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64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AFC708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8646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E2D5E4" w14:textId="765D3C5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zastawu rejestrowego / przewłaszczenia na środkach trwałych* lub w formie cesji polisy ubezpieczeniowej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45DB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69F43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C6B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89A73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Dowody rejestracyjne i karty pojazdów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EF3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3AD968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B559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EAF9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potwierdzający zakup danego urządzenia (rachunki, faktury, umowy, akty notarialne)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D68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4069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481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FAEB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operaty szacunkowe, dane techniczne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CB4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4CC96D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DD2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EAF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polisy ubezpieczeniowej – aktualnej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291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39F8A6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3A73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4005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Fundusz Poręczeń Kredytowych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EDFE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1BD5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D50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537F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wniosku składanego do Funduszu Poręczeń Kredytowych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26E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CDE00F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9A6B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FEB5B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blokady lokaty terminowej należy dostarczyć następujące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D2C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C0D8A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9204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86EB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 banku dot. lokaty gdzie będą wskazane następujące dane: właściciel lokaty, kwota lokaty, okres trwania lokaty, pełny nr umowy oraz pełny nr rachunku lokaty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D5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EB436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3C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Inne dokumenty potrzebne do złożenia wniosku</w:t>
            </w:r>
          </w:p>
        </w:tc>
      </w:tr>
      <w:tr w:rsidR="0099070C" w:rsidRPr="00391625" w14:paraId="1CDB058F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FC1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F718" w14:textId="59FAA28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 przypadku finansowania z pożyczki prac remontowych należy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przedstawić kosztorys lub ofertę na wykonanie usług budowlanych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podpisaną przez potencjalnego wykonawcę – minimalna kwota ustanawiana jest przez Partnera Finansującego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38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0DABEA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0FCD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09F4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Pozwolenie na budowę / zgłoszenie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DC4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80697A9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904F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C3E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Pozwolenie na prowadzenie robót budowlanych przy zabytku wpisanym do rejestru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9A5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F4F8DF" w14:textId="77777777" w:rsidR="00BF3CB2" w:rsidRDefault="00BF3CB2" w:rsidP="00BF3CB2">
      <w:pPr>
        <w:rPr>
          <w:rFonts w:ascii="Arial Narrow" w:hAnsi="Arial Narrow" w:cstheme="minorBidi"/>
          <w:szCs w:val="24"/>
          <w:lang w:eastAsia="en-US"/>
        </w:rPr>
      </w:pPr>
    </w:p>
    <w:p w14:paraId="2C56D420" w14:textId="2B85475A" w:rsidR="00E841E0" w:rsidRDefault="00E841E0" w:rsidP="0099070C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sz w:val="16"/>
          <w:szCs w:val="16"/>
        </w:rPr>
      </w:pPr>
    </w:p>
    <w:p w14:paraId="330F0FED" w14:textId="73011107" w:rsidR="0099070C" w:rsidRPr="0099070C" w:rsidRDefault="0099070C" w:rsidP="0099070C">
      <w:pPr>
        <w:autoSpaceDE w:val="0"/>
        <w:autoSpaceDN w:val="0"/>
        <w:adjustRightInd w:val="0"/>
        <w:jc w:val="right"/>
      </w:pPr>
    </w:p>
    <w:sectPr w:rsidR="0099070C" w:rsidRPr="0099070C" w:rsidSect="00B94347">
      <w:headerReference w:type="default" r:id="rId9"/>
      <w:footerReference w:type="default" r:id="rId10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259B0" w14:textId="77777777" w:rsidR="00D05057" w:rsidRDefault="00D05057" w:rsidP="000A0D1C">
      <w:r>
        <w:separator/>
      </w:r>
    </w:p>
  </w:endnote>
  <w:endnote w:type="continuationSeparator" w:id="0">
    <w:p w14:paraId="75CE2C92" w14:textId="77777777" w:rsidR="00D05057" w:rsidRDefault="00D05057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6E8369FF" w:rsidR="00AD2E44" w:rsidRDefault="008D0464" w:rsidP="008D0464">
    <w:pPr>
      <w:pStyle w:val="Stopka"/>
    </w:pPr>
    <w:r>
      <w:t xml:space="preserve">                              </w:t>
    </w:r>
    <w:r w:rsidR="0049502C">
      <w:t xml:space="preserve">                  </w:t>
    </w:r>
    <w:r>
      <w:rPr>
        <w:noProof/>
      </w:rPr>
      <w:drawing>
        <wp:inline distT="0" distB="0" distL="0" distR="0" wp14:anchorId="48778AD5" wp14:editId="729F124E">
          <wp:extent cx="2133600" cy="485775"/>
          <wp:effectExtent l="0" t="0" r="0" b="9525"/>
          <wp:docPr id="2" name="Obraz 2" descr="stopka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stopka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0A06C" w14:textId="77777777" w:rsidR="00D05057" w:rsidRDefault="00D05057" w:rsidP="000A0D1C">
      <w:r>
        <w:separator/>
      </w:r>
    </w:p>
  </w:footnote>
  <w:footnote w:type="continuationSeparator" w:id="0">
    <w:p w14:paraId="41CB2A03" w14:textId="77777777" w:rsidR="00D05057" w:rsidRDefault="00D05057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09668A06" w:rsidR="000A0D1C" w:rsidRDefault="002A50C9">
    <w:pPr>
      <w:pStyle w:val="Nagwek"/>
    </w:pPr>
    <w:r>
      <w:rPr>
        <w:noProof/>
        <w:lang w:eastAsia="pl-PL"/>
      </w:rPr>
      <w:drawing>
        <wp:inline distT="0" distB="0" distL="0" distR="0" wp14:anchorId="3BCE3AA2" wp14:editId="3631C0AE">
          <wp:extent cx="5760720" cy="619143"/>
          <wp:effectExtent l="0" t="0" r="0" b="9525"/>
          <wp:docPr id="1" name="Obraz 1" descr="Logo Warmia i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armia i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EB"/>
    <w:multiLevelType w:val="hybridMultilevel"/>
    <w:tmpl w:val="0D1C71E8"/>
    <w:lvl w:ilvl="0" w:tplc="E5384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BD7005"/>
    <w:multiLevelType w:val="hybridMultilevel"/>
    <w:tmpl w:val="3810370C"/>
    <w:lvl w:ilvl="0" w:tplc="22AA3D80">
      <w:start w:val="1"/>
      <w:numFmt w:val="decimal"/>
      <w:lvlText w:val="%1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414B18"/>
    <w:multiLevelType w:val="hybridMultilevel"/>
    <w:tmpl w:val="4C385580"/>
    <w:lvl w:ilvl="0" w:tplc="99EC9CA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0"/>
  </w:num>
  <w:num w:numId="5">
    <w:abstractNumId w:val="45"/>
  </w:num>
  <w:num w:numId="6">
    <w:abstractNumId w:val="29"/>
  </w:num>
  <w:num w:numId="7">
    <w:abstractNumId w:val="25"/>
  </w:num>
  <w:num w:numId="8">
    <w:abstractNumId w:val="14"/>
  </w:num>
  <w:num w:numId="9">
    <w:abstractNumId w:val="36"/>
  </w:num>
  <w:num w:numId="10">
    <w:abstractNumId w:val="28"/>
  </w:num>
  <w:num w:numId="11">
    <w:abstractNumId w:val="12"/>
  </w:num>
  <w:num w:numId="12">
    <w:abstractNumId w:val="5"/>
  </w:num>
  <w:num w:numId="13">
    <w:abstractNumId w:val="34"/>
  </w:num>
  <w:num w:numId="14">
    <w:abstractNumId w:val="35"/>
  </w:num>
  <w:num w:numId="15">
    <w:abstractNumId w:val="8"/>
  </w:num>
  <w:num w:numId="16">
    <w:abstractNumId w:val="46"/>
  </w:num>
  <w:num w:numId="17">
    <w:abstractNumId w:val="3"/>
  </w:num>
  <w:num w:numId="18">
    <w:abstractNumId w:val="41"/>
  </w:num>
  <w:num w:numId="19">
    <w:abstractNumId w:val="7"/>
  </w:num>
  <w:num w:numId="20">
    <w:abstractNumId w:val="37"/>
  </w:num>
  <w:num w:numId="21">
    <w:abstractNumId w:val="31"/>
  </w:num>
  <w:num w:numId="22">
    <w:abstractNumId w:val="19"/>
  </w:num>
  <w:num w:numId="23">
    <w:abstractNumId w:val="38"/>
  </w:num>
  <w:num w:numId="24">
    <w:abstractNumId w:val="30"/>
  </w:num>
  <w:num w:numId="25">
    <w:abstractNumId w:val="24"/>
  </w:num>
  <w:num w:numId="26">
    <w:abstractNumId w:val="20"/>
  </w:num>
  <w:num w:numId="27">
    <w:abstractNumId w:val="11"/>
  </w:num>
  <w:num w:numId="28">
    <w:abstractNumId w:val="16"/>
  </w:num>
  <w:num w:numId="29">
    <w:abstractNumId w:val="9"/>
  </w:num>
  <w:num w:numId="30">
    <w:abstractNumId w:val="23"/>
  </w:num>
  <w:num w:numId="31">
    <w:abstractNumId w:val="6"/>
  </w:num>
  <w:num w:numId="32">
    <w:abstractNumId w:val="27"/>
  </w:num>
  <w:num w:numId="33">
    <w:abstractNumId w:val="44"/>
  </w:num>
  <w:num w:numId="34">
    <w:abstractNumId w:val="2"/>
  </w:num>
  <w:num w:numId="35">
    <w:abstractNumId w:val="32"/>
  </w:num>
  <w:num w:numId="36">
    <w:abstractNumId w:val="22"/>
  </w:num>
  <w:num w:numId="37">
    <w:abstractNumId w:val="1"/>
  </w:num>
  <w:num w:numId="38">
    <w:abstractNumId w:val="4"/>
  </w:num>
  <w:num w:numId="39">
    <w:abstractNumId w:val="39"/>
  </w:num>
  <w:num w:numId="40">
    <w:abstractNumId w:val="43"/>
  </w:num>
  <w:num w:numId="41">
    <w:abstractNumId w:val="40"/>
  </w:num>
  <w:num w:numId="42">
    <w:abstractNumId w:val="18"/>
  </w:num>
  <w:num w:numId="43">
    <w:abstractNumId w:val="17"/>
  </w:num>
  <w:num w:numId="44">
    <w:abstractNumId w:val="4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A0D1C"/>
    <w:rsid w:val="000B17DC"/>
    <w:rsid w:val="00155BD4"/>
    <w:rsid w:val="00167289"/>
    <w:rsid w:val="001E094B"/>
    <w:rsid w:val="00285B92"/>
    <w:rsid w:val="00297EC9"/>
    <w:rsid w:val="002A50C9"/>
    <w:rsid w:val="002B5946"/>
    <w:rsid w:val="00340B73"/>
    <w:rsid w:val="00367327"/>
    <w:rsid w:val="00391625"/>
    <w:rsid w:val="003B48EB"/>
    <w:rsid w:val="003B7E3E"/>
    <w:rsid w:val="0049502C"/>
    <w:rsid w:val="004D77A8"/>
    <w:rsid w:val="005A2EAB"/>
    <w:rsid w:val="005E26CB"/>
    <w:rsid w:val="00612B6C"/>
    <w:rsid w:val="0062432A"/>
    <w:rsid w:val="00695201"/>
    <w:rsid w:val="006A1293"/>
    <w:rsid w:val="006B69C4"/>
    <w:rsid w:val="0074241C"/>
    <w:rsid w:val="007E5A72"/>
    <w:rsid w:val="00815E2D"/>
    <w:rsid w:val="0082704D"/>
    <w:rsid w:val="00896262"/>
    <w:rsid w:val="008B070F"/>
    <w:rsid w:val="008D0464"/>
    <w:rsid w:val="009434DA"/>
    <w:rsid w:val="00951CB7"/>
    <w:rsid w:val="0099070C"/>
    <w:rsid w:val="00A010EA"/>
    <w:rsid w:val="00A012DC"/>
    <w:rsid w:val="00A63F24"/>
    <w:rsid w:val="00AD2E44"/>
    <w:rsid w:val="00AD6C06"/>
    <w:rsid w:val="00AE4765"/>
    <w:rsid w:val="00B1038D"/>
    <w:rsid w:val="00B94347"/>
    <w:rsid w:val="00B96BE9"/>
    <w:rsid w:val="00BB5D4A"/>
    <w:rsid w:val="00BC32C5"/>
    <w:rsid w:val="00BE3B6B"/>
    <w:rsid w:val="00BF1A75"/>
    <w:rsid w:val="00BF3CB2"/>
    <w:rsid w:val="00C05E13"/>
    <w:rsid w:val="00C51E72"/>
    <w:rsid w:val="00C70F64"/>
    <w:rsid w:val="00C9321F"/>
    <w:rsid w:val="00CB21D2"/>
    <w:rsid w:val="00D05057"/>
    <w:rsid w:val="00D10C64"/>
    <w:rsid w:val="00D34D44"/>
    <w:rsid w:val="00DD3AD4"/>
    <w:rsid w:val="00E13A11"/>
    <w:rsid w:val="00E2609B"/>
    <w:rsid w:val="00E668A2"/>
    <w:rsid w:val="00E841E0"/>
    <w:rsid w:val="00EB2CAB"/>
    <w:rsid w:val="00EC7EF6"/>
    <w:rsid w:val="00F42715"/>
    <w:rsid w:val="00F57F30"/>
    <w:rsid w:val="00F629F3"/>
    <w:rsid w:val="00F84DDF"/>
    <w:rsid w:val="00F95B6D"/>
    <w:rsid w:val="00FA3825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D3AC-75D1-4EA7-9ED9-6E1553B6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Małgorzata Tkacz</cp:lastModifiedBy>
  <cp:revision>4</cp:revision>
  <cp:lastPrinted>2024-01-16T14:00:00Z</cp:lastPrinted>
  <dcterms:created xsi:type="dcterms:W3CDTF">2024-12-31T09:01:00Z</dcterms:created>
  <dcterms:modified xsi:type="dcterms:W3CDTF">2025-01-07T09:36:00Z</dcterms:modified>
</cp:coreProperties>
</file>