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4459" w:type="dxa"/>
        <w:tblInd w:w="-176" w:type="dxa"/>
        <w:tblLook w:val="04A0" w:firstRow="1" w:lastRow="0" w:firstColumn="1" w:lastColumn="0" w:noHBand="0" w:noVBand="1"/>
      </w:tblPr>
      <w:tblGrid>
        <w:gridCol w:w="568"/>
        <w:gridCol w:w="3544"/>
        <w:gridCol w:w="850"/>
        <w:gridCol w:w="851"/>
        <w:gridCol w:w="4536"/>
        <w:gridCol w:w="4110"/>
      </w:tblGrid>
      <w:tr w:rsidR="004D2CD7" w:rsidTr="001F46C1">
        <w:tc>
          <w:tcPr>
            <w:tcW w:w="568" w:type="dxa"/>
            <w:vAlign w:val="center"/>
          </w:tcPr>
          <w:p w:rsidR="004D2CD7" w:rsidRPr="004D2CD7" w:rsidRDefault="004D2CD7" w:rsidP="00AF02C8">
            <w:pPr>
              <w:jc w:val="center"/>
              <w:rPr>
                <w:b/>
              </w:rPr>
            </w:pPr>
            <w:r w:rsidRPr="004D2CD7">
              <w:rPr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4D2CD7" w:rsidRPr="004D2CD7" w:rsidRDefault="004D2CD7" w:rsidP="004D2CD7">
            <w:pPr>
              <w:jc w:val="center"/>
              <w:rPr>
                <w:b/>
              </w:rPr>
            </w:pPr>
            <w:r w:rsidRPr="004D2CD7">
              <w:rPr>
                <w:b/>
              </w:rPr>
              <w:t>Zagadnienia podlegające ocenie</w:t>
            </w:r>
          </w:p>
        </w:tc>
        <w:tc>
          <w:tcPr>
            <w:tcW w:w="850" w:type="dxa"/>
            <w:vAlign w:val="center"/>
          </w:tcPr>
          <w:p w:rsidR="004D2CD7" w:rsidRPr="004D2CD7" w:rsidRDefault="004D2CD7" w:rsidP="004D2CD7">
            <w:pPr>
              <w:jc w:val="center"/>
              <w:rPr>
                <w:b/>
              </w:rPr>
            </w:pPr>
            <w:r w:rsidRPr="004D2CD7">
              <w:rPr>
                <w:b/>
              </w:rPr>
              <w:t>TAK</w:t>
            </w:r>
          </w:p>
        </w:tc>
        <w:tc>
          <w:tcPr>
            <w:tcW w:w="851" w:type="dxa"/>
            <w:vAlign w:val="center"/>
          </w:tcPr>
          <w:p w:rsidR="004D2CD7" w:rsidRPr="004D2CD7" w:rsidRDefault="004D2CD7" w:rsidP="004D2CD7">
            <w:pPr>
              <w:jc w:val="center"/>
              <w:rPr>
                <w:b/>
              </w:rPr>
            </w:pPr>
            <w:r w:rsidRPr="004D2CD7">
              <w:rPr>
                <w:b/>
              </w:rPr>
              <w:t>NIE</w:t>
            </w:r>
          </w:p>
        </w:tc>
        <w:tc>
          <w:tcPr>
            <w:tcW w:w="4536" w:type="dxa"/>
            <w:vAlign w:val="center"/>
          </w:tcPr>
          <w:p w:rsidR="004D2CD7" w:rsidRPr="004D2CD7" w:rsidRDefault="004D2CD7" w:rsidP="004D2CD7">
            <w:pPr>
              <w:jc w:val="center"/>
              <w:rPr>
                <w:b/>
              </w:rPr>
            </w:pPr>
            <w:r w:rsidRPr="004D2CD7">
              <w:rPr>
                <w:b/>
              </w:rPr>
              <w:t>Uzasadnienie Ostatecznego Odbiorcy (OO)</w:t>
            </w:r>
          </w:p>
        </w:tc>
        <w:tc>
          <w:tcPr>
            <w:tcW w:w="4110" w:type="dxa"/>
            <w:vAlign w:val="center"/>
          </w:tcPr>
          <w:p w:rsidR="004D2CD7" w:rsidRPr="004D2CD7" w:rsidRDefault="004D2CD7" w:rsidP="004D2CD7">
            <w:pPr>
              <w:jc w:val="center"/>
              <w:rPr>
                <w:b/>
              </w:rPr>
            </w:pPr>
            <w:r w:rsidRPr="004D2CD7">
              <w:rPr>
                <w:b/>
              </w:rPr>
              <w:t>Ocena Partnera Finansującego (PF)</w:t>
            </w:r>
            <w:r>
              <w:rPr>
                <w:rStyle w:val="Odwoanieprzypisudolnego"/>
                <w:b/>
              </w:rPr>
              <w:footnoteReference w:id="1"/>
            </w:r>
          </w:p>
        </w:tc>
      </w:tr>
      <w:tr w:rsidR="004D2CD7" w:rsidTr="001F46C1">
        <w:tc>
          <w:tcPr>
            <w:tcW w:w="568" w:type="dxa"/>
          </w:tcPr>
          <w:p w:rsidR="004D2CD7" w:rsidRDefault="004D2CD7" w:rsidP="00AF02C8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4D2CD7" w:rsidRDefault="004D2CD7" w:rsidP="004D2CD7">
            <w:r>
              <w:t>Czy bezpośrednim celem inwestycji końcowej jest</w:t>
            </w:r>
            <w:r w:rsidR="006F0293">
              <w:t xml:space="preserve"> </w:t>
            </w:r>
            <w:r>
              <w:t xml:space="preserve">produkcja, </w:t>
            </w:r>
            <w:r w:rsidR="006F0293">
              <w:t>p</w:t>
            </w:r>
            <w:r>
              <w:t xml:space="preserve">rzetwarzanie, transport, </w:t>
            </w:r>
            <w:r w:rsidR="006F0293">
              <w:t xml:space="preserve"> d</w:t>
            </w:r>
            <w:r>
              <w:t>ystrybucja,</w:t>
            </w:r>
            <w:r w:rsidR="006F0293">
              <w:t xml:space="preserve"> </w:t>
            </w:r>
            <w:r>
              <w:t>magazynowanie lub spalanie paliw kopalnych?</w:t>
            </w:r>
          </w:p>
          <w:p w:rsidR="004D2CD7" w:rsidRDefault="004D2CD7" w:rsidP="004D2CD7"/>
          <w:p w:rsidR="004D2CD7" w:rsidRDefault="004D2CD7" w:rsidP="0088230C">
            <w:pPr>
              <w:rPr>
                <w:color w:val="FF0000"/>
              </w:rPr>
            </w:pPr>
            <w:r>
              <w:rPr>
                <w:color w:val="FF0000"/>
              </w:rPr>
              <w:t>O</w:t>
            </w:r>
            <w:r w:rsidRPr="004D2CD7">
              <w:rPr>
                <w:color w:val="FF0000"/>
              </w:rPr>
              <w:t>dpowiedź twierdząca eliminuje projekt z dalszego procedowania; dalsza</w:t>
            </w:r>
            <w:r w:rsidR="0088230C">
              <w:rPr>
                <w:color w:val="FF0000"/>
              </w:rPr>
              <w:t xml:space="preserve"> </w:t>
            </w:r>
            <w:r w:rsidRPr="004D2CD7">
              <w:rPr>
                <w:color w:val="FF0000"/>
              </w:rPr>
              <w:t>analiza nie jest wymagana</w:t>
            </w:r>
            <w:r>
              <w:rPr>
                <w:color w:val="FF0000"/>
              </w:rPr>
              <w:t>.</w:t>
            </w:r>
          </w:p>
          <w:p w:rsidR="0088230C" w:rsidRDefault="0088230C" w:rsidP="0088230C"/>
        </w:tc>
        <w:tc>
          <w:tcPr>
            <w:tcW w:w="850" w:type="dxa"/>
            <w:tcBorders>
              <w:bottom w:val="single" w:sz="4" w:space="0" w:color="auto"/>
            </w:tcBorders>
          </w:tcPr>
          <w:p w:rsidR="004D2CD7" w:rsidRDefault="004D2CD7"/>
        </w:tc>
        <w:tc>
          <w:tcPr>
            <w:tcW w:w="851" w:type="dxa"/>
            <w:tcBorders>
              <w:bottom w:val="single" w:sz="4" w:space="0" w:color="auto"/>
            </w:tcBorders>
          </w:tcPr>
          <w:p w:rsidR="004D2CD7" w:rsidRDefault="004D2CD7"/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D2CD7" w:rsidRDefault="004D2CD7" w:rsidP="006F0293">
            <w:pPr>
              <w:jc w:val="center"/>
            </w:pPr>
            <w:r>
              <w:t>Nie dotyczy (ocenia tylko PF)</w:t>
            </w:r>
          </w:p>
        </w:tc>
        <w:tc>
          <w:tcPr>
            <w:tcW w:w="4110" w:type="dxa"/>
          </w:tcPr>
          <w:p w:rsidR="004D2CD7" w:rsidRDefault="004D2CD7"/>
        </w:tc>
      </w:tr>
      <w:tr w:rsidR="004D2CD7" w:rsidTr="001F46C1">
        <w:tc>
          <w:tcPr>
            <w:tcW w:w="568" w:type="dxa"/>
          </w:tcPr>
          <w:p w:rsidR="004D2CD7" w:rsidRDefault="004D2CD7" w:rsidP="00AF02C8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4D2CD7" w:rsidRDefault="004D2CD7" w:rsidP="004D2CD7">
            <w:r>
              <w:t>Jakie jest ogólne przeznaczenie pożyczki (wskazać typ</w:t>
            </w:r>
            <w:r w:rsidR="006F0293">
              <w:t xml:space="preserve"> </w:t>
            </w:r>
            <w:r>
              <w:t>projektu wg. Metryki Instrumentu Finansowego i cele,</w:t>
            </w:r>
            <w:r w:rsidR="006F0293">
              <w:t xml:space="preserve"> </w:t>
            </w:r>
            <w:r>
              <w:t>które mają być osiągnięte poprzez jego realizację)?</w:t>
            </w:r>
          </w:p>
          <w:p w:rsidR="006F0293" w:rsidRDefault="006F0293" w:rsidP="004D2CD7"/>
          <w:p w:rsidR="006F0293" w:rsidRDefault="006F0293" w:rsidP="004D2CD7"/>
          <w:p w:rsidR="006F0293" w:rsidRDefault="006F0293" w:rsidP="004D2CD7"/>
          <w:p w:rsidR="006F0293" w:rsidRDefault="006F0293" w:rsidP="004D2CD7"/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</w:tcPr>
          <w:p w:rsidR="004D2CD7" w:rsidRDefault="004D2CD7"/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</w:tcPr>
          <w:p w:rsidR="004D2CD7" w:rsidRDefault="004D2CD7"/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D2CD7" w:rsidRDefault="004D2CD7" w:rsidP="006F0293">
            <w:pPr>
              <w:jc w:val="center"/>
            </w:pPr>
            <w:r w:rsidRPr="004D2CD7">
              <w:t>Nie dotyczy (ocenia tylko PF)</w:t>
            </w:r>
          </w:p>
        </w:tc>
        <w:tc>
          <w:tcPr>
            <w:tcW w:w="4110" w:type="dxa"/>
          </w:tcPr>
          <w:p w:rsidR="004D2CD7" w:rsidRDefault="004D2CD7"/>
        </w:tc>
      </w:tr>
      <w:tr w:rsidR="004D2CD7" w:rsidTr="001F46C1">
        <w:tc>
          <w:tcPr>
            <w:tcW w:w="568" w:type="dxa"/>
          </w:tcPr>
          <w:p w:rsidR="004D2CD7" w:rsidRDefault="004D2CD7" w:rsidP="00AF02C8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4D2CD7" w:rsidRDefault="004D2CD7" w:rsidP="004D2CD7">
            <w:r>
              <w:t>Czy zaplanowane przez OO wydatki obejmują zakup</w:t>
            </w:r>
            <w:r w:rsidR="006F0293">
              <w:t xml:space="preserve"> </w:t>
            </w:r>
            <w:r w:rsidRPr="00AF02C8">
              <w:rPr>
                <w:b/>
              </w:rPr>
              <w:t>urządzeń lub maszyn</w:t>
            </w:r>
            <w:r>
              <w:t xml:space="preserve"> (w tym pojazdów</w:t>
            </w:r>
          </w:p>
          <w:p w:rsidR="004D2CD7" w:rsidRDefault="004D2CD7" w:rsidP="004D2CD7">
            <w:r>
              <w:t>specjalistycznych</w:t>
            </w:r>
            <w:r w:rsidR="006F0293">
              <w:rPr>
                <w:rStyle w:val="Odwoanieprzypisudolnego"/>
              </w:rPr>
              <w:footnoteReference w:id="2"/>
            </w:r>
            <w:r>
              <w:t>, maszyn budowlanych), które będą</w:t>
            </w:r>
          </w:p>
          <w:p w:rsidR="004D2CD7" w:rsidRDefault="004D2CD7" w:rsidP="004D2CD7">
            <w:r>
              <w:t>funkcjonować w oparciu o spalanie paliw kopalnych?</w:t>
            </w:r>
          </w:p>
          <w:p w:rsidR="006F0293" w:rsidRDefault="006F0293" w:rsidP="004D2CD7"/>
        </w:tc>
        <w:tc>
          <w:tcPr>
            <w:tcW w:w="850" w:type="dxa"/>
          </w:tcPr>
          <w:p w:rsidR="004D2CD7" w:rsidRDefault="004D2CD7"/>
        </w:tc>
        <w:tc>
          <w:tcPr>
            <w:tcW w:w="851" w:type="dxa"/>
          </w:tcPr>
          <w:p w:rsidR="004D2CD7" w:rsidRDefault="004D2CD7"/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D2CD7" w:rsidRDefault="004D2CD7" w:rsidP="006F0293">
            <w:pPr>
              <w:jc w:val="center"/>
            </w:pPr>
            <w:r w:rsidRPr="004D2CD7">
              <w:t>Nie dotyczy (ocenia tylko PF)</w:t>
            </w:r>
          </w:p>
        </w:tc>
        <w:tc>
          <w:tcPr>
            <w:tcW w:w="4110" w:type="dxa"/>
          </w:tcPr>
          <w:p w:rsidR="004D2CD7" w:rsidRDefault="004D2CD7"/>
        </w:tc>
      </w:tr>
      <w:tr w:rsidR="004D2CD7" w:rsidTr="001F46C1">
        <w:tc>
          <w:tcPr>
            <w:tcW w:w="568" w:type="dxa"/>
          </w:tcPr>
          <w:p w:rsidR="004D2CD7" w:rsidRDefault="004D2CD7" w:rsidP="00AF02C8">
            <w:pPr>
              <w:jc w:val="center"/>
            </w:pPr>
            <w:r>
              <w:lastRenderedPageBreak/>
              <w:t>3.1</w:t>
            </w:r>
          </w:p>
        </w:tc>
        <w:tc>
          <w:tcPr>
            <w:tcW w:w="3544" w:type="dxa"/>
          </w:tcPr>
          <w:p w:rsidR="004D2CD7" w:rsidRDefault="004D2CD7" w:rsidP="004D2CD7">
            <w:r>
              <w:t>Czy opisano zakres wykorzystywania urządzeń lub</w:t>
            </w:r>
            <w:r w:rsidR="006F0293">
              <w:t xml:space="preserve"> </w:t>
            </w:r>
            <w:r>
              <w:t>maszyn (w tym pojazdów specjalistycznych, maszyn</w:t>
            </w:r>
          </w:p>
          <w:p w:rsidR="004D2CD7" w:rsidRDefault="004D2CD7" w:rsidP="004D2CD7">
            <w:r>
              <w:t>budowlanych), wskazanych w pkt 3 i czy uzasadniono</w:t>
            </w:r>
            <w:r w:rsidR="006F0293">
              <w:t xml:space="preserve"> </w:t>
            </w:r>
            <w:r>
              <w:t xml:space="preserve">konieczność ich zakupu z punktu widzenia </w:t>
            </w:r>
            <w:r w:rsidR="006F0293">
              <w:t xml:space="preserve"> o</w:t>
            </w:r>
            <w:r>
              <w:t>siągnięcia</w:t>
            </w:r>
            <w:r w:rsidR="006F0293">
              <w:t xml:space="preserve"> </w:t>
            </w:r>
            <w:r>
              <w:t>celu inwestycji?</w:t>
            </w:r>
          </w:p>
          <w:p w:rsidR="006F0293" w:rsidRDefault="006F0293" w:rsidP="004D2CD7"/>
          <w:p w:rsidR="006F0293" w:rsidRDefault="006F0293" w:rsidP="004D2CD7"/>
        </w:tc>
        <w:tc>
          <w:tcPr>
            <w:tcW w:w="850" w:type="dxa"/>
          </w:tcPr>
          <w:p w:rsidR="004D2CD7" w:rsidRDefault="004D2CD7"/>
        </w:tc>
        <w:tc>
          <w:tcPr>
            <w:tcW w:w="851" w:type="dxa"/>
          </w:tcPr>
          <w:p w:rsidR="004D2CD7" w:rsidRDefault="004D2CD7"/>
        </w:tc>
        <w:tc>
          <w:tcPr>
            <w:tcW w:w="4536" w:type="dxa"/>
          </w:tcPr>
          <w:p w:rsidR="004D2CD7" w:rsidRDefault="004D2CD7"/>
        </w:tc>
        <w:tc>
          <w:tcPr>
            <w:tcW w:w="4110" w:type="dxa"/>
          </w:tcPr>
          <w:p w:rsidR="004D2CD7" w:rsidRDefault="004D2CD7"/>
        </w:tc>
      </w:tr>
      <w:tr w:rsidR="004D2CD7" w:rsidTr="001F46C1">
        <w:tc>
          <w:tcPr>
            <w:tcW w:w="568" w:type="dxa"/>
          </w:tcPr>
          <w:p w:rsidR="004D2CD7" w:rsidRDefault="004D2CD7" w:rsidP="00AF02C8">
            <w:pPr>
              <w:jc w:val="center"/>
            </w:pPr>
            <w:r>
              <w:t>3.2</w:t>
            </w:r>
          </w:p>
        </w:tc>
        <w:tc>
          <w:tcPr>
            <w:tcW w:w="3544" w:type="dxa"/>
          </w:tcPr>
          <w:p w:rsidR="004D2CD7" w:rsidRDefault="004D2CD7" w:rsidP="006F0293">
            <w:r>
              <w:t>Czy planowana do nabycia</w:t>
            </w:r>
            <w:r w:rsidR="006F0293">
              <w:t xml:space="preserve"> </w:t>
            </w:r>
            <w:r>
              <w:t>maszyna/urządzenie, która</w:t>
            </w:r>
            <w:r w:rsidR="006F0293">
              <w:t xml:space="preserve"> </w:t>
            </w:r>
            <w:r>
              <w:t>będzie funkcjonować w oparciu o spalanie paliw</w:t>
            </w:r>
            <w:r w:rsidR="006F0293">
              <w:t xml:space="preserve"> </w:t>
            </w:r>
            <w:r>
              <w:t>kopalnych, posiada zamiennik będący realną</w:t>
            </w:r>
            <w:r w:rsidR="006F0293">
              <w:t xml:space="preserve"> </w:t>
            </w:r>
            <w:r>
              <w:t>alternatywną technologią o niezbędnej funkcjonalności,</w:t>
            </w:r>
            <w:r w:rsidR="006F0293">
              <w:t xml:space="preserve"> </w:t>
            </w:r>
            <w:r>
              <w:t>parametrach i mocy?</w:t>
            </w:r>
          </w:p>
          <w:p w:rsidR="006F0293" w:rsidRDefault="006F0293" w:rsidP="006F0293"/>
        </w:tc>
        <w:tc>
          <w:tcPr>
            <w:tcW w:w="850" w:type="dxa"/>
          </w:tcPr>
          <w:p w:rsidR="004D2CD7" w:rsidRDefault="004D2CD7"/>
        </w:tc>
        <w:tc>
          <w:tcPr>
            <w:tcW w:w="851" w:type="dxa"/>
          </w:tcPr>
          <w:p w:rsidR="004D2CD7" w:rsidRDefault="004D2CD7"/>
        </w:tc>
        <w:tc>
          <w:tcPr>
            <w:tcW w:w="4536" w:type="dxa"/>
          </w:tcPr>
          <w:p w:rsidR="004D2CD7" w:rsidRDefault="004D2CD7"/>
        </w:tc>
        <w:tc>
          <w:tcPr>
            <w:tcW w:w="4110" w:type="dxa"/>
          </w:tcPr>
          <w:p w:rsidR="004D2CD7" w:rsidRDefault="004D2CD7"/>
        </w:tc>
      </w:tr>
      <w:tr w:rsidR="004D2CD7" w:rsidTr="001F46C1">
        <w:tc>
          <w:tcPr>
            <w:tcW w:w="568" w:type="dxa"/>
          </w:tcPr>
          <w:p w:rsidR="004D2CD7" w:rsidRDefault="004D2CD7" w:rsidP="00AF02C8">
            <w:pPr>
              <w:jc w:val="center"/>
            </w:pPr>
            <w:r>
              <w:t>3.3</w:t>
            </w:r>
          </w:p>
        </w:tc>
        <w:tc>
          <w:tcPr>
            <w:tcW w:w="3544" w:type="dxa"/>
          </w:tcPr>
          <w:p w:rsidR="004D2CD7" w:rsidRDefault="006F0293" w:rsidP="006F0293">
            <w:r w:rsidRPr="006F0293">
              <w:t>Czy zamiennik wskazany w pkt. 3.2 jest dostępny</w:t>
            </w:r>
            <w:r>
              <w:t xml:space="preserve"> w czasie umożliwiającym realizację projektu wg założeń przyjętych przez OO?</w:t>
            </w:r>
          </w:p>
          <w:p w:rsidR="006F0293" w:rsidRDefault="006F0293" w:rsidP="006F0293"/>
          <w:p w:rsidR="006F0293" w:rsidRDefault="006F0293" w:rsidP="006F0293"/>
          <w:p w:rsidR="006F0293" w:rsidRDefault="006F0293" w:rsidP="006F0293"/>
          <w:p w:rsidR="006F0293" w:rsidRDefault="006F0293" w:rsidP="006F0293"/>
        </w:tc>
        <w:tc>
          <w:tcPr>
            <w:tcW w:w="850" w:type="dxa"/>
          </w:tcPr>
          <w:p w:rsidR="004D2CD7" w:rsidRDefault="004D2CD7"/>
        </w:tc>
        <w:tc>
          <w:tcPr>
            <w:tcW w:w="851" w:type="dxa"/>
          </w:tcPr>
          <w:p w:rsidR="004D2CD7" w:rsidRDefault="004D2CD7"/>
        </w:tc>
        <w:tc>
          <w:tcPr>
            <w:tcW w:w="4536" w:type="dxa"/>
          </w:tcPr>
          <w:p w:rsidR="004D2CD7" w:rsidRDefault="004D2CD7"/>
        </w:tc>
        <w:tc>
          <w:tcPr>
            <w:tcW w:w="4110" w:type="dxa"/>
          </w:tcPr>
          <w:p w:rsidR="004D2CD7" w:rsidRDefault="004D2CD7"/>
        </w:tc>
      </w:tr>
      <w:tr w:rsidR="004D2CD7" w:rsidTr="001F46C1">
        <w:tc>
          <w:tcPr>
            <w:tcW w:w="568" w:type="dxa"/>
          </w:tcPr>
          <w:p w:rsidR="004D2CD7" w:rsidRDefault="004D2CD7" w:rsidP="00AF02C8">
            <w:pPr>
              <w:jc w:val="center"/>
            </w:pPr>
            <w:r>
              <w:t>3.4</w:t>
            </w:r>
          </w:p>
        </w:tc>
        <w:tc>
          <w:tcPr>
            <w:tcW w:w="3544" w:type="dxa"/>
          </w:tcPr>
          <w:p w:rsidR="006F0293" w:rsidRDefault="006F0293" w:rsidP="006F0293">
            <w:r>
              <w:t>Czy zamiennik wskazany w pkt 3.2 gwarantuje ciągłość działania oraz stałą, porównywalną wydajność</w:t>
            </w:r>
          </w:p>
          <w:p w:rsidR="006F0293" w:rsidRDefault="006F0293" w:rsidP="006F0293">
            <w:r>
              <w:t xml:space="preserve">procesową pracy, która jest konieczna w działalności danego podmiotu lub jest celem realizacji inwestycji końcowej lub umożliwia </w:t>
            </w:r>
            <w:r>
              <w:lastRenderedPageBreak/>
              <w:t>osiągnięcie założonego celu</w:t>
            </w:r>
          </w:p>
          <w:p w:rsidR="004D2CD7" w:rsidRDefault="006F0293" w:rsidP="006F0293">
            <w:r>
              <w:t>w zakresie nie mniejszym niż z wykorzystaniem technologii opartych na spalaniu paliw kopalnych?</w:t>
            </w:r>
          </w:p>
        </w:tc>
        <w:tc>
          <w:tcPr>
            <w:tcW w:w="850" w:type="dxa"/>
          </w:tcPr>
          <w:p w:rsidR="004D2CD7" w:rsidRDefault="004D2CD7"/>
        </w:tc>
        <w:tc>
          <w:tcPr>
            <w:tcW w:w="851" w:type="dxa"/>
          </w:tcPr>
          <w:p w:rsidR="004D2CD7" w:rsidRDefault="004D2CD7"/>
        </w:tc>
        <w:tc>
          <w:tcPr>
            <w:tcW w:w="4536" w:type="dxa"/>
          </w:tcPr>
          <w:p w:rsidR="004D2CD7" w:rsidRDefault="004D2CD7"/>
        </w:tc>
        <w:tc>
          <w:tcPr>
            <w:tcW w:w="4110" w:type="dxa"/>
          </w:tcPr>
          <w:p w:rsidR="004D2CD7" w:rsidRDefault="004D2CD7"/>
        </w:tc>
      </w:tr>
      <w:tr w:rsidR="004D2CD7" w:rsidTr="001F46C1">
        <w:tc>
          <w:tcPr>
            <w:tcW w:w="568" w:type="dxa"/>
          </w:tcPr>
          <w:p w:rsidR="004D2CD7" w:rsidRDefault="004D2CD7" w:rsidP="00AF02C8">
            <w:pPr>
              <w:jc w:val="center"/>
            </w:pPr>
            <w:r>
              <w:lastRenderedPageBreak/>
              <w:t>3.5</w:t>
            </w:r>
          </w:p>
        </w:tc>
        <w:tc>
          <w:tcPr>
            <w:tcW w:w="3544" w:type="dxa"/>
          </w:tcPr>
          <w:p w:rsidR="006F0293" w:rsidRDefault="006F0293" w:rsidP="006F0293">
            <w:r>
              <w:t>Czy infrastruktura umożliwiająca szybkie</w:t>
            </w:r>
            <w:r w:rsidR="00AF02C8">
              <w:t xml:space="preserve"> </w:t>
            </w:r>
            <w:r>
              <w:t>ładowanie/tankowanie zamiennika, o którym mowa</w:t>
            </w:r>
            <w:r w:rsidR="00AF02C8">
              <w:t xml:space="preserve"> </w:t>
            </w:r>
            <w:r>
              <w:t>w pkt 3.2 jest wymagana dla jego efektywnego</w:t>
            </w:r>
            <w:r w:rsidR="00AF02C8">
              <w:t xml:space="preserve"> </w:t>
            </w:r>
            <w:r>
              <w:t>wykorzystania i jest dostępna w miejscu realizacji</w:t>
            </w:r>
          </w:p>
          <w:p w:rsidR="004D2CD7" w:rsidRDefault="006F0293" w:rsidP="006F0293">
            <w:r>
              <w:t>inwestycji/wykorzystania?</w:t>
            </w:r>
          </w:p>
          <w:p w:rsidR="00AF02C8" w:rsidRDefault="00AF02C8" w:rsidP="006F0293"/>
          <w:p w:rsidR="00AF02C8" w:rsidRDefault="00AF02C8" w:rsidP="006F0293"/>
        </w:tc>
        <w:tc>
          <w:tcPr>
            <w:tcW w:w="850" w:type="dxa"/>
          </w:tcPr>
          <w:p w:rsidR="004D2CD7" w:rsidRDefault="004D2CD7"/>
        </w:tc>
        <w:tc>
          <w:tcPr>
            <w:tcW w:w="851" w:type="dxa"/>
          </w:tcPr>
          <w:p w:rsidR="004D2CD7" w:rsidRDefault="004D2CD7"/>
        </w:tc>
        <w:tc>
          <w:tcPr>
            <w:tcW w:w="4536" w:type="dxa"/>
          </w:tcPr>
          <w:p w:rsidR="004D2CD7" w:rsidRDefault="004D2CD7"/>
        </w:tc>
        <w:tc>
          <w:tcPr>
            <w:tcW w:w="4110" w:type="dxa"/>
          </w:tcPr>
          <w:p w:rsidR="004D2CD7" w:rsidRDefault="004D2CD7"/>
        </w:tc>
      </w:tr>
      <w:tr w:rsidR="004D2CD7" w:rsidTr="001F46C1">
        <w:tc>
          <w:tcPr>
            <w:tcW w:w="568" w:type="dxa"/>
          </w:tcPr>
          <w:p w:rsidR="004D2CD7" w:rsidRDefault="004D2CD7" w:rsidP="00AF02C8">
            <w:pPr>
              <w:jc w:val="center"/>
            </w:pPr>
            <w:r>
              <w:t>3.6</w:t>
            </w:r>
          </w:p>
        </w:tc>
        <w:tc>
          <w:tcPr>
            <w:tcW w:w="3544" w:type="dxa"/>
          </w:tcPr>
          <w:p w:rsidR="006F0293" w:rsidRDefault="006F0293" w:rsidP="006F0293">
            <w:r>
              <w:t>Czy zakup zamiennika, o którym mowa w pkt 3.2 wymuszałby dodatkowe działania, o znacznym i niewspółmiernym koszcie, np. związane z koniecznością dostosowania infrastruktury</w:t>
            </w:r>
          </w:p>
          <w:p w:rsidR="006F0293" w:rsidRDefault="006F0293" w:rsidP="006F0293">
            <w:r>
              <w:t>technicznej OO w celu zapewnienia jej kompatybilności z tym zamiennikiem oraz jednocześnie (jeśli dotyczy) z posiadanymi już rozwiązaniami wykorzystującymi</w:t>
            </w:r>
          </w:p>
          <w:p w:rsidR="004D2CD7" w:rsidRDefault="006F0293" w:rsidP="006F0293">
            <w:r>
              <w:t>paliwa kopalne?</w:t>
            </w:r>
          </w:p>
        </w:tc>
        <w:tc>
          <w:tcPr>
            <w:tcW w:w="850" w:type="dxa"/>
          </w:tcPr>
          <w:p w:rsidR="004D2CD7" w:rsidRDefault="004D2CD7"/>
        </w:tc>
        <w:tc>
          <w:tcPr>
            <w:tcW w:w="851" w:type="dxa"/>
          </w:tcPr>
          <w:p w:rsidR="004D2CD7" w:rsidRDefault="004D2CD7"/>
        </w:tc>
        <w:tc>
          <w:tcPr>
            <w:tcW w:w="4536" w:type="dxa"/>
          </w:tcPr>
          <w:p w:rsidR="004D2CD7" w:rsidRDefault="004D2CD7"/>
        </w:tc>
        <w:tc>
          <w:tcPr>
            <w:tcW w:w="4110" w:type="dxa"/>
          </w:tcPr>
          <w:p w:rsidR="004D2CD7" w:rsidRDefault="004D2CD7"/>
        </w:tc>
      </w:tr>
      <w:tr w:rsidR="004D2CD7" w:rsidTr="001F46C1">
        <w:tc>
          <w:tcPr>
            <w:tcW w:w="568" w:type="dxa"/>
          </w:tcPr>
          <w:p w:rsidR="004D2CD7" w:rsidRDefault="004D2CD7" w:rsidP="00AF02C8">
            <w:pPr>
              <w:jc w:val="center"/>
            </w:pPr>
            <w:r>
              <w:t>3.7</w:t>
            </w:r>
          </w:p>
        </w:tc>
        <w:tc>
          <w:tcPr>
            <w:tcW w:w="3544" w:type="dxa"/>
          </w:tcPr>
          <w:p w:rsidR="006F0293" w:rsidRDefault="006F0293" w:rsidP="006F0293">
            <w:r>
              <w:t xml:space="preserve">Czy koszt nabycia zamiennika, o </w:t>
            </w:r>
            <w:r w:rsidR="00AF02C8">
              <w:t>k</w:t>
            </w:r>
            <w:r>
              <w:t>tórym mowa w pkt 3.2 i jego użytkowania / eksploatacji w okresie najbliższych 2 lat przekroczy odpowiednie koszty</w:t>
            </w:r>
          </w:p>
          <w:p w:rsidR="004D2CD7" w:rsidRDefault="006F0293" w:rsidP="006F0293">
            <w:r>
              <w:t>maszyny/urządzenia zasilanego paliwem kopalnym?</w:t>
            </w:r>
          </w:p>
        </w:tc>
        <w:tc>
          <w:tcPr>
            <w:tcW w:w="850" w:type="dxa"/>
          </w:tcPr>
          <w:p w:rsidR="004D2CD7" w:rsidRDefault="004D2CD7"/>
        </w:tc>
        <w:tc>
          <w:tcPr>
            <w:tcW w:w="851" w:type="dxa"/>
          </w:tcPr>
          <w:p w:rsidR="004D2CD7" w:rsidRDefault="004D2CD7"/>
        </w:tc>
        <w:tc>
          <w:tcPr>
            <w:tcW w:w="4536" w:type="dxa"/>
          </w:tcPr>
          <w:p w:rsidR="004D2CD7" w:rsidRDefault="004D2CD7"/>
        </w:tc>
        <w:tc>
          <w:tcPr>
            <w:tcW w:w="4110" w:type="dxa"/>
          </w:tcPr>
          <w:p w:rsidR="004D2CD7" w:rsidRDefault="004D2CD7"/>
        </w:tc>
      </w:tr>
      <w:tr w:rsidR="004D2CD7" w:rsidTr="001F46C1">
        <w:tc>
          <w:tcPr>
            <w:tcW w:w="568" w:type="dxa"/>
          </w:tcPr>
          <w:p w:rsidR="004D2CD7" w:rsidRDefault="004D2CD7" w:rsidP="00AF02C8">
            <w:pPr>
              <w:jc w:val="center"/>
            </w:pPr>
            <w:r>
              <w:lastRenderedPageBreak/>
              <w:t>3.8</w:t>
            </w:r>
          </w:p>
        </w:tc>
        <w:tc>
          <w:tcPr>
            <w:tcW w:w="3544" w:type="dxa"/>
          </w:tcPr>
          <w:p w:rsidR="004D2CD7" w:rsidRDefault="006F0293" w:rsidP="00AF02C8">
            <w:r>
              <w:t xml:space="preserve">Czy dla zamiennika wskazanego w pkt 3.2 dostępny jest serwis (o warunkach i zakresie usług zbliżonych do serwisu maszyn i urządzeń, które funkcjonują w oparciu o spalanie paliw kopalnych) wykonujący co najmniej: przeglądy, diagnozowanie, naprawy, zgodnie z wytycznymi producenta,  </w:t>
            </w:r>
            <w:r w:rsidR="00AF02C8">
              <w:t>u</w:t>
            </w:r>
            <w:r>
              <w:t>możliwiające niezakłóconą</w:t>
            </w:r>
            <w:r w:rsidR="00AF02C8">
              <w:t xml:space="preserve"> </w:t>
            </w:r>
            <w:r>
              <w:t>pracę i wykorzystanie urządzenia/maszyny zgodnie z planowanym przez OO przeznaczaniem?</w:t>
            </w:r>
          </w:p>
        </w:tc>
        <w:tc>
          <w:tcPr>
            <w:tcW w:w="850" w:type="dxa"/>
          </w:tcPr>
          <w:p w:rsidR="004D2CD7" w:rsidRDefault="004D2CD7"/>
        </w:tc>
        <w:tc>
          <w:tcPr>
            <w:tcW w:w="851" w:type="dxa"/>
          </w:tcPr>
          <w:p w:rsidR="004D2CD7" w:rsidRDefault="004D2CD7"/>
        </w:tc>
        <w:tc>
          <w:tcPr>
            <w:tcW w:w="4536" w:type="dxa"/>
          </w:tcPr>
          <w:p w:rsidR="004D2CD7" w:rsidRDefault="004D2CD7"/>
        </w:tc>
        <w:tc>
          <w:tcPr>
            <w:tcW w:w="4110" w:type="dxa"/>
          </w:tcPr>
          <w:p w:rsidR="004D2CD7" w:rsidRDefault="004D2CD7"/>
        </w:tc>
      </w:tr>
      <w:tr w:rsidR="004D2CD7" w:rsidTr="001F46C1">
        <w:tc>
          <w:tcPr>
            <w:tcW w:w="568" w:type="dxa"/>
          </w:tcPr>
          <w:p w:rsidR="004D2CD7" w:rsidRDefault="004D2CD7" w:rsidP="00AF02C8">
            <w:pPr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6F0293" w:rsidRDefault="006F0293" w:rsidP="006F0293">
            <w:r>
              <w:t>Czy zaplanowane przez OO wydatki obejmują zakup</w:t>
            </w:r>
            <w:r w:rsidR="00AF02C8">
              <w:t xml:space="preserve"> </w:t>
            </w:r>
            <w:r w:rsidRPr="00AF02C8">
              <w:rPr>
                <w:b/>
              </w:rPr>
              <w:t>środków transportu</w:t>
            </w:r>
            <w:r>
              <w:t>?</w:t>
            </w:r>
          </w:p>
          <w:p w:rsidR="006F0293" w:rsidRDefault="006F0293" w:rsidP="006F0293"/>
          <w:p w:rsidR="006F0293" w:rsidRDefault="006F0293" w:rsidP="006F0293">
            <w:r>
              <w:t>(UWAGA: w przypadku projektów w ramach FEPW</w:t>
            </w:r>
            <w:r w:rsidR="00AF02C8">
              <w:t xml:space="preserve"> </w:t>
            </w:r>
            <w:r>
              <w:t>Metryka Produktu Finansowego przewiduje dodatkowe</w:t>
            </w:r>
          </w:p>
          <w:p w:rsidR="006F0293" w:rsidRDefault="006F0293" w:rsidP="006F0293">
            <w:r>
              <w:t xml:space="preserve">warunki dot. pojazdów </w:t>
            </w:r>
            <w:r w:rsidR="00AF02C8">
              <w:t xml:space="preserve"> p</w:t>
            </w:r>
            <w:r>
              <w:t>rzeznaczonych do transportu</w:t>
            </w:r>
          </w:p>
          <w:p w:rsidR="004D2CD7" w:rsidRDefault="006F0293" w:rsidP="006F0293">
            <w:r>
              <w:t>drogowego, które należy uwzględnić przy ocenie)</w:t>
            </w:r>
          </w:p>
        </w:tc>
        <w:tc>
          <w:tcPr>
            <w:tcW w:w="850" w:type="dxa"/>
          </w:tcPr>
          <w:p w:rsidR="004D2CD7" w:rsidRDefault="004D2CD7"/>
        </w:tc>
        <w:tc>
          <w:tcPr>
            <w:tcW w:w="851" w:type="dxa"/>
          </w:tcPr>
          <w:p w:rsidR="004D2CD7" w:rsidRDefault="004D2CD7"/>
        </w:tc>
        <w:tc>
          <w:tcPr>
            <w:tcW w:w="4536" w:type="dxa"/>
          </w:tcPr>
          <w:p w:rsidR="004D2CD7" w:rsidRDefault="004D2CD7"/>
        </w:tc>
        <w:tc>
          <w:tcPr>
            <w:tcW w:w="4110" w:type="dxa"/>
          </w:tcPr>
          <w:p w:rsidR="004D2CD7" w:rsidRDefault="004D2CD7"/>
        </w:tc>
      </w:tr>
      <w:tr w:rsidR="004D2CD7" w:rsidTr="001F46C1">
        <w:tc>
          <w:tcPr>
            <w:tcW w:w="568" w:type="dxa"/>
          </w:tcPr>
          <w:p w:rsidR="004D2CD7" w:rsidRDefault="004D2CD7" w:rsidP="00AF02C8">
            <w:pPr>
              <w:jc w:val="center"/>
            </w:pPr>
            <w:r>
              <w:t>4.1</w:t>
            </w:r>
          </w:p>
        </w:tc>
        <w:tc>
          <w:tcPr>
            <w:tcW w:w="3544" w:type="dxa"/>
          </w:tcPr>
          <w:p w:rsidR="006F0293" w:rsidRDefault="006F0293" w:rsidP="006F0293">
            <w:r>
              <w:t>Czy zaplanowane przez OO wydatki obejmują zakup:</w:t>
            </w:r>
          </w:p>
          <w:p w:rsidR="006F0293" w:rsidRDefault="006F0293" w:rsidP="006F0293">
            <w:r>
              <w:t>1) ekologicznie czystych pojazdów zdefiniowanych</w:t>
            </w:r>
            <w:r w:rsidR="00AF02C8">
              <w:t xml:space="preserve"> </w:t>
            </w:r>
            <w:r>
              <w:t>w dyrektywie Parlamentu Europejskiego i Rady</w:t>
            </w:r>
          </w:p>
          <w:p w:rsidR="006F0293" w:rsidRDefault="006F0293" w:rsidP="006F0293">
            <w:r>
              <w:t>2009/33/WE do celów publicznych lub,</w:t>
            </w:r>
          </w:p>
          <w:p w:rsidR="004D2CD7" w:rsidRDefault="006F0293" w:rsidP="00AF02C8">
            <w:r>
              <w:t>2) pojazdów, statków powietrznych i jednostek</w:t>
            </w:r>
            <w:r w:rsidR="00AF02C8">
              <w:t xml:space="preserve"> </w:t>
            </w:r>
            <w:r>
              <w:t xml:space="preserve">pływających </w:t>
            </w:r>
            <w:r>
              <w:lastRenderedPageBreak/>
              <w:t>zaprojektowanych i zbudowanych lub</w:t>
            </w:r>
            <w:r w:rsidR="00AF02C8">
              <w:t xml:space="preserve"> </w:t>
            </w:r>
            <w:r>
              <w:t>przystosowanych do użytku przez służby ochrony</w:t>
            </w:r>
            <w:r w:rsidR="00AF02C8">
              <w:t xml:space="preserve"> </w:t>
            </w:r>
            <w:r>
              <w:t>ludności i straż pożarną?</w:t>
            </w:r>
          </w:p>
        </w:tc>
        <w:tc>
          <w:tcPr>
            <w:tcW w:w="850" w:type="dxa"/>
          </w:tcPr>
          <w:p w:rsidR="004D2CD7" w:rsidRDefault="004D2CD7"/>
        </w:tc>
        <w:tc>
          <w:tcPr>
            <w:tcW w:w="851" w:type="dxa"/>
          </w:tcPr>
          <w:p w:rsidR="004D2CD7" w:rsidRDefault="004D2CD7"/>
        </w:tc>
        <w:tc>
          <w:tcPr>
            <w:tcW w:w="4536" w:type="dxa"/>
          </w:tcPr>
          <w:p w:rsidR="004D2CD7" w:rsidRDefault="004D2CD7"/>
        </w:tc>
        <w:tc>
          <w:tcPr>
            <w:tcW w:w="4110" w:type="dxa"/>
          </w:tcPr>
          <w:p w:rsidR="004D2CD7" w:rsidRDefault="004D2CD7"/>
        </w:tc>
      </w:tr>
      <w:tr w:rsidR="004D2CD7" w:rsidTr="001F46C1">
        <w:tc>
          <w:tcPr>
            <w:tcW w:w="568" w:type="dxa"/>
          </w:tcPr>
          <w:p w:rsidR="004D2CD7" w:rsidRDefault="004D2CD7" w:rsidP="00AF02C8">
            <w:pPr>
              <w:jc w:val="center"/>
            </w:pPr>
            <w:r>
              <w:lastRenderedPageBreak/>
              <w:t>4.2</w:t>
            </w:r>
          </w:p>
        </w:tc>
        <w:tc>
          <w:tcPr>
            <w:tcW w:w="3544" w:type="dxa"/>
          </w:tcPr>
          <w:p w:rsidR="004D2CD7" w:rsidRDefault="006F0293" w:rsidP="00AF02C8">
            <w:r>
              <w:t>Czy inwestycja końcowa obejmuje zakup środka</w:t>
            </w:r>
            <w:r w:rsidR="00AF02C8">
              <w:t xml:space="preserve"> </w:t>
            </w:r>
            <w:r>
              <w:t>transportu napędzanego paliwami kopalnymi, innego niż</w:t>
            </w:r>
            <w:r w:rsidR="00AF02C8">
              <w:t xml:space="preserve"> </w:t>
            </w:r>
            <w:r>
              <w:t>określone w pkt. 4.1?</w:t>
            </w:r>
          </w:p>
        </w:tc>
        <w:tc>
          <w:tcPr>
            <w:tcW w:w="850" w:type="dxa"/>
          </w:tcPr>
          <w:p w:rsidR="004D2CD7" w:rsidRDefault="004D2CD7"/>
        </w:tc>
        <w:tc>
          <w:tcPr>
            <w:tcW w:w="851" w:type="dxa"/>
          </w:tcPr>
          <w:p w:rsidR="004D2CD7" w:rsidRDefault="004D2CD7"/>
        </w:tc>
        <w:tc>
          <w:tcPr>
            <w:tcW w:w="4536" w:type="dxa"/>
          </w:tcPr>
          <w:p w:rsidR="004D2CD7" w:rsidRDefault="004D2CD7"/>
        </w:tc>
        <w:tc>
          <w:tcPr>
            <w:tcW w:w="4110" w:type="dxa"/>
          </w:tcPr>
          <w:p w:rsidR="004D2CD7" w:rsidRDefault="004D2CD7"/>
        </w:tc>
      </w:tr>
      <w:tr w:rsidR="004D2CD7" w:rsidTr="001F46C1">
        <w:tc>
          <w:tcPr>
            <w:tcW w:w="568" w:type="dxa"/>
          </w:tcPr>
          <w:p w:rsidR="004D2CD7" w:rsidRDefault="004D2CD7" w:rsidP="00AF02C8">
            <w:pPr>
              <w:jc w:val="center"/>
            </w:pPr>
            <w:r>
              <w:t>4.3</w:t>
            </w:r>
          </w:p>
        </w:tc>
        <w:tc>
          <w:tcPr>
            <w:tcW w:w="3544" w:type="dxa"/>
          </w:tcPr>
          <w:p w:rsidR="006F0293" w:rsidRDefault="006F0293" w:rsidP="006F0293">
            <w:r>
              <w:t>Czy opisano zakres wykorzystywania środka transportu</w:t>
            </w:r>
            <w:r w:rsidR="00AF02C8">
              <w:t xml:space="preserve"> </w:t>
            </w:r>
            <w:r>
              <w:t>wskazanego w pkt 4.2 i czy uzasadniono konieczność</w:t>
            </w:r>
          </w:p>
          <w:p w:rsidR="004D2CD7" w:rsidRDefault="006F0293" w:rsidP="00AF02C8">
            <w:r>
              <w:t>jego zakupu z punktu widzenia osiągnięcia celu</w:t>
            </w:r>
            <w:r w:rsidR="00AF02C8">
              <w:t xml:space="preserve"> </w:t>
            </w:r>
            <w:r>
              <w:t>inwestycji końcowej?</w:t>
            </w:r>
          </w:p>
        </w:tc>
        <w:tc>
          <w:tcPr>
            <w:tcW w:w="850" w:type="dxa"/>
          </w:tcPr>
          <w:p w:rsidR="004D2CD7" w:rsidRDefault="004D2CD7"/>
        </w:tc>
        <w:tc>
          <w:tcPr>
            <w:tcW w:w="851" w:type="dxa"/>
          </w:tcPr>
          <w:p w:rsidR="004D2CD7" w:rsidRDefault="004D2CD7"/>
        </w:tc>
        <w:tc>
          <w:tcPr>
            <w:tcW w:w="4536" w:type="dxa"/>
          </w:tcPr>
          <w:p w:rsidR="004D2CD7" w:rsidRDefault="004D2CD7"/>
        </w:tc>
        <w:tc>
          <w:tcPr>
            <w:tcW w:w="4110" w:type="dxa"/>
          </w:tcPr>
          <w:p w:rsidR="004D2CD7" w:rsidRDefault="004D2CD7"/>
        </w:tc>
      </w:tr>
      <w:tr w:rsidR="004D2CD7" w:rsidTr="001F46C1">
        <w:tc>
          <w:tcPr>
            <w:tcW w:w="568" w:type="dxa"/>
          </w:tcPr>
          <w:p w:rsidR="004D2CD7" w:rsidRDefault="004D2CD7" w:rsidP="00AF02C8">
            <w:pPr>
              <w:jc w:val="center"/>
            </w:pPr>
            <w:r>
              <w:t>4.4</w:t>
            </w:r>
          </w:p>
        </w:tc>
        <w:tc>
          <w:tcPr>
            <w:tcW w:w="3544" w:type="dxa"/>
          </w:tcPr>
          <w:p w:rsidR="006F0293" w:rsidRDefault="006F0293" w:rsidP="006F0293">
            <w:r>
              <w:t>Czy planowany do nabycia środek transportu, wskazany</w:t>
            </w:r>
            <w:r w:rsidR="00AF02C8">
              <w:t xml:space="preserve"> </w:t>
            </w:r>
            <w:r>
              <w:t xml:space="preserve">w pkt. 4.2, posiada zamiennik będący realną alternatywną technologią o </w:t>
            </w:r>
            <w:r w:rsidR="00AF02C8">
              <w:t>n</w:t>
            </w:r>
            <w:r>
              <w:t>iezbędnej funkcjonalności,</w:t>
            </w:r>
          </w:p>
          <w:p w:rsidR="004D2CD7" w:rsidRDefault="006F0293" w:rsidP="00AF02C8">
            <w:r>
              <w:t>parametrach i mocy i czy zamiennik ten jest dostępny</w:t>
            </w:r>
            <w:r w:rsidR="00AF02C8">
              <w:t xml:space="preserve"> </w:t>
            </w:r>
            <w:r>
              <w:t>w czasie umożliwiającym realizację inwestycji końcowej</w:t>
            </w:r>
            <w:r w:rsidR="00AF02C8">
              <w:t xml:space="preserve"> </w:t>
            </w:r>
            <w:r>
              <w:t>wg założeń przyjętych przez OO?</w:t>
            </w:r>
          </w:p>
        </w:tc>
        <w:tc>
          <w:tcPr>
            <w:tcW w:w="850" w:type="dxa"/>
          </w:tcPr>
          <w:p w:rsidR="004D2CD7" w:rsidRDefault="004D2CD7"/>
        </w:tc>
        <w:tc>
          <w:tcPr>
            <w:tcW w:w="851" w:type="dxa"/>
          </w:tcPr>
          <w:p w:rsidR="004D2CD7" w:rsidRDefault="004D2CD7"/>
        </w:tc>
        <w:tc>
          <w:tcPr>
            <w:tcW w:w="4536" w:type="dxa"/>
          </w:tcPr>
          <w:p w:rsidR="004D2CD7" w:rsidRDefault="004D2CD7"/>
        </w:tc>
        <w:tc>
          <w:tcPr>
            <w:tcW w:w="4110" w:type="dxa"/>
          </w:tcPr>
          <w:p w:rsidR="004D2CD7" w:rsidRDefault="004D2CD7"/>
        </w:tc>
      </w:tr>
      <w:tr w:rsidR="004D2CD7" w:rsidTr="001F46C1">
        <w:tc>
          <w:tcPr>
            <w:tcW w:w="568" w:type="dxa"/>
          </w:tcPr>
          <w:p w:rsidR="004D2CD7" w:rsidRDefault="004D2CD7" w:rsidP="00AF02C8">
            <w:pPr>
              <w:jc w:val="center"/>
            </w:pPr>
            <w:r>
              <w:t>4.5</w:t>
            </w:r>
          </w:p>
        </w:tc>
        <w:tc>
          <w:tcPr>
            <w:tcW w:w="3544" w:type="dxa"/>
          </w:tcPr>
          <w:p w:rsidR="006F0293" w:rsidRDefault="006F0293" w:rsidP="006F0293">
            <w:r>
              <w:t>Czy na obszarze, na którym wykorzystywany będzie</w:t>
            </w:r>
            <w:r w:rsidR="00AF02C8">
              <w:t xml:space="preserve"> </w:t>
            </w:r>
            <w:r>
              <w:t>zamiennik wskazany w pkt. 4.4 istnieje i jest dostępna</w:t>
            </w:r>
            <w:r w:rsidR="00AF02C8">
              <w:t xml:space="preserve"> </w:t>
            </w:r>
            <w:r>
              <w:t xml:space="preserve">wystarczająca </w:t>
            </w:r>
            <w:r w:rsidR="00AF02C8">
              <w:t xml:space="preserve"> i</w:t>
            </w:r>
            <w:r>
              <w:t>nfrastruktura umożliwiająca</w:t>
            </w:r>
          </w:p>
          <w:p w:rsidR="006F0293" w:rsidRDefault="006F0293" w:rsidP="006F0293">
            <w:r>
              <w:t>ładowanie/tankowanie pojazdów w sposób</w:t>
            </w:r>
            <w:r w:rsidR="00AF02C8">
              <w:t xml:space="preserve"> </w:t>
            </w:r>
            <w:r>
              <w:t>zapewniający niezakłóconą pracę i wykorzystanie</w:t>
            </w:r>
            <w:r w:rsidR="00AF02C8">
              <w:t xml:space="preserve"> </w:t>
            </w:r>
            <w:r>
              <w:t>pojazdu zgodnie z planowanym przez OO</w:t>
            </w:r>
          </w:p>
          <w:p w:rsidR="004D2CD7" w:rsidRDefault="006F0293" w:rsidP="006F0293">
            <w:r>
              <w:lastRenderedPageBreak/>
              <w:t>przeznaczeniem biznesowym?</w:t>
            </w:r>
          </w:p>
        </w:tc>
        <w:tc>
          <w:tcPr>
            <w:tcW w:w="850" w:type="dxa"/>
          </w:tcPr>
          <w:p w:rsidR="004D2CD7" w:rsidRDefault="004D2CD7"/>
        </w:tc>
        <w:tc>
          <w:tcPr>
            <w:tcW w:w="851" w:type="dxa"/>
          </w:tcPr>
          <w:p w:rsidR="004D2CD7" w:rsidRDefault="004D2CD7"/>
        </w:tc>
        <w:tc>
          <w:tcPr>
            <w:tcW w:w="4536" w:type="dxa"/>
          </w:tcPr>
          <w:p w:rsidR="004D2CD7" w:rsidRDefault="004D2CD7"/>
        </w:tc>
        <w:tc>
          <w:tcPr>
            <w:tcW w:w="4110" w:type="dxa"/>
          </w:tcPr>
          <w:p w:rsidR="004D2CD7" w:rsidRDefault="004D2CD7"/>
        </w:tc>
      </w:tr>
      <w:tr w:rsidR="004D2CD7" w:rsidTr="001F46C1">
        <w:tc>
          <w:tcPr>
            <w:tcW w:w="568" w:type="dxa"/>
          </w:tcPr>
          <w:p w:rsidR="004D2CD7" w:rsidRDefault="004D2CD7" w:rsidP="00AF02C8">
            <w:pPr>
              <w:jc w:val="center"/>
            </w:pPr>
            <w:r>
              <w:lastRenderedPageBreak/>
              <w:t>4.6</w:t>
            </w:r>
          </w:p>
        </w:tc>
        <w:tc>
          <w:tcPr>
            <w:tcW w:w="3544" w:type="dxa"/>
          </w:tcPr>
          <w:p w:rsidR="004D2CD7" w:rsidRDefault="006F0293" w:rsidP="00AF02C8">
            <w:r>
              <w:t>Czy koszt nabycia zamiennika wskazanego w pkt. 4.4</w:t>
            </w:r>
            <w:r w:rsidR="00AF02C8">
              <w:t xml:space="preserve"> </w:t>
            </w:r>
            <w:r>
              <w:t>i jego użytkowania / eksploatacji w okresie najbliższych</w:t>
            </w:r>
            <w:r w:rsidR="00AF02C8">
              <w:t xml:space="preserve"> </w:t>
            </w:r>
            <w:r>
              <w:t>2 lat przekroczy odpowiednie koszty środka transportu</w:t>
            </w:r>
            <w:r w:rsidR="00AF02C8">
              <w:t xml:space="preserve"> </w:t>
            </w:r>
            <w:r>
              <w:t>zasilanego paliwem kopalnym?</w:t>
            </w:r>
          </w:p>
        </w:tc>
        <w:tc>
          <w:tcPr>
            <w:tcW w:w="850" w:type="dxa"/>
          </w:tcPr>
          <w:p w:rsidR="004D2CD7" w:rsidRDefault="004D2CD7"/>
        </w:tc>
        <w:tc>
          <w:tcPr>
            <w:tcW w:w="851" w:type="dxa"/>
          </w:tcPr>
          <w:p w:rsidR="004D2CD7" w:rsidRDefault="004D2CD7"/>
        </w:tc>
        <w:tc>
          <w:tcPr>
            <w:tcW w:w="4536" w:type="dxa"/>
          </w:tcPr>
          <w:p w:rsidR="004D2CD7" w:rsidRDefault="004D2CD7"/>
        </w:tc>
        <w:tc>
          <w:tcPr>
            <w:tcW w:w="4110" w:type="dxa"/>
          </w:tcPr>
          <w:p w:rsidR="004D2CD7" w:rsidRDefault="004D2CD7"/>
        </w:tc>
      </w:tr>
      <w:tr w:rsidR="004D2CD7" w:rsidTr="001F46C1">
        <w:tc>
          <w:tcPr>
            <w:tcW w:w="568" w:type="dxa"/>
          </w:tcPr>
          <w:p w:rsidR="004D2CD7" w:rsidRDefault="004D2CD7" w:rsidP="00AF02C8">
            <w:pPr>
              <w:jc w:val="center"/>
            </w:pPr>
            <w:r>
              <w:t>4.7</w:t>
            </w:r>
          </w:p>
        </w:tc>
        <w:tc>
          <w:tcPr>
            <w:tcW w:w="3544" w:type="dxa"/>
          </w:tcPr>
          <w:p w:rsidR="006F0293" w:rsidRDefault="006F0293" w:rsidP="006F0293">
            <w:r>
              <w:t>Czy dla zamiennika wskazanego w pkt. 4.4 dostępny jest</w:t>
            </w:r>
            <w:r w:rsidR="00AF02C8">
              <w:t xml:space="preserve"> </w:t>
            </w:r>
            <w:r>
              <w:t>serwis (o warunkach i zakresie usług zbliżonych do</w:t>
            </w:r>
            <w:r w:rsidR="00AF02C8">
              <w:t xml:space="preserve"> </w:t>
            </w:r>
            <w:r>
              <w:t>serwisu środków transportu, które są napędzane</w:t>
            </w:r>
          </w:p>
          <w:p w:rsidR="004D2CD7" w:rsidRDefault="006F0293" w:rsidP="00AF02C8">
            <w:r>
              <w:t>paliwami kopalnymi), wykonujący co najmniej:</w:t>
            </w:r>
            <w:r w:rsidR="00AF02C8">
              <w:t xml:space="preserve"> </w:t>
            </w:r>
            <w:r>
              <w:t>przeglądy, diagnozowanie, naprawy, zgodnie</w:t>
            </w:r>
            <w:r w:rsidR="00AF02C8">
              <w:t xml:space="preserve"> </w:t>
            </w:r>
            <w:r>
              <w:t>z wytycznymi producenta, umożliwiające niezakłóconą</w:t>
            </w:r>
            <w:r w:rsidR="00AF02C8">
              <w:t xml:space="preserve"> </w:t>
            </w:r>
            <w:r>
              <w:t>pracę i wykorzystanie środka transportu zgodnie</w:t>
            </w:r>
            <w:r w:rsidR="00AF02C8">
              <w:t xml:space="preserve"> z planowanym przez OO p</w:t>
            </w:r>
            <w:r>
              <w:t>rzeznaczaniem.</w:t>
            </w:r>
          </w:p>
        </w:tc>
        <w:tc>
          <w:tcPr>
            <w:tcW w:w="850" w:type="dxa"/>
          </w:tcPr>
          <w:p w:rsidR="004D2CD7" w:rsidRDefault="004D2CD7"/>
        </w:tc>
        <w:tc>
          <w:tcPr>
            <w:tcW w:w="851" w:type="dxa"/>
          </w:tcPr>
          <w:p w:rsidR="004D2CD7" w:rsidRDefault="004D2CD7"/>
        </w:tc>
        <w:tc>
          <w:tcPr>
            <w:tcW w:w="4536" w:type="dxa"/>
          </w:tcPr>
          <w:p w:rsidR="004D2CD7" w:rsidRDefault="004D2CD7"/>
        </w:tc>
        <w:tc>
          <w:tcPr>
            <w:tcW w:w="4110" w:type="dxa"/>
          </w:tcPr>
          <w:p w:rsidR="004D2CD7" w:rsidRDefault="004D2CD7"/>
        </w:tc>
      </w:tr>
    </w:tbl>
    <w:p w:rsidR="00CB74DF" w:rsidRDefault="00166DD4"/>
    <w:p w:rsidR="004D2CD7" w:rsidRDefault="00C97C0C" w:rsidP="00061C78">
      <w:pPr>
        <w:spacing w:after="0"/>
        <w:jc w:val="both"/>
        <w:rPr>
          <w:b/>
        </w:rPr>
      </w:pPr>
      <w:r>
        <w:rPr>
          <w:b/>
        </w:rPr>
        <w:t>Instrukcja</w:t>
      </w:r>
      <w:r w:rsidR="004D2CD7" w:rsidRPr="00AF02C8">
        <w:rPr>
          <w:b/>
        </w:rPr>
        <w:t xml:space="preserve"> dla Ostatecznego Odbiorcy</w:t>
      </w:r>
      <w:r w:rsidR="00AF02C8" w:rsidRPr="00AF02C8">
        <w:rPr>
          <w:b/>
        </w:rPr>
        <w:t xml:space="preserve"> (pkt. 3.1-4.7)</w:t>
      </w:r>
      <w:r w:rsidR="004D2CD7" w:rsidRPr="00AF02C8">
        <w:rPr>
          <w:b/>
        </w:rPr>
        <w:t>:</w:t>
      </w:r>
    </w:p>
    <w:p w:rsidR="00061C78" w:rsidRPr="00AF02C8" w:rsidRDefault="00061C78" w:rsidP="00061C78">
      <w:pPr>
        <w:spacing w:after="0"/>
        <w:jc w:val="both"/>
        <w:rPr>
          <w:b/>
        </w:rPr>
      </w:pPr>
    </w:p>
    <w:p w:rsidR="004D2CD7" w:rsidRDefault="00120E03" w:rsidP="00061C78">
      <w:pPr>
        <w:spacing w:after="0"/>
        <w:jc w:val="both"/>
      </w:pPr>
      <w:r w:rsidRPr="00120E03">
        <w:rPr>
          <w:b/>
        </w:rPr>
        <w:t>3.1</w:t>
      </w:r>
      <w:r>
        <w:t xml:space="preserve"> Ostateczny Odbiorca dokładnie określa zakres wykorzystania każdego urządzenia i maszyny w ramach inwestycji końcowej oraz przedstawia uzasadnienie konieczności ich zakupu.</w:t>
      </w:r>
    </w:p>
    <w:p w:rsidR="00120E03" w:rsidRDefault="00120E03" w:rsidP="00120E03">
      <w:pPr>
        <w:spacing w:after="0"/>
        <w:jc w:val="both"/>
      </w:pPr>
      <w:r w:rsidRPr="00120E03">
        <w:rPr>
          <w:b/>
        </w:rPr>
        <w:t>3.2</w:t>
      </w:r>
      <w:r>
        <w:t xml:space="preserve"> Ostateczny Odbiorca powinien wyszczególnić każdą maszynę/urządzenie planowane do sfinansowania w ramach inwestycji oraz ocenić, czy dla każdej/każdego z nich występuje realna alternatywna technologia, o niezbędnej funkcjonalności, parametrach i mocy. Każdą taką ocenę powinien uzasadnić.</w:t>
      </w:r>
    </w:p>
    <w:p w:rsidR="00120E03" w:rsidRDefault="00120E03" w:rsidP="00120E03">
      <w:pPr>
        <w:spacing w:after="0"/>
        <w:jc w:val="both"/>
      </w:pPr>
      <w:r w:rsidRPr="00120E03">
        <w:rPr>
          <w:b/>
        </w:rPr>
        <w:t>3.3</w:t>
      </w:r>
      <w:r>
        <w:t xml:space="preserve"> Ostateczny Odbiorca powinien odnieść się do każdej wymienionej w pkt 3.2 maszyny/urządzenia i ocenić ich dostępność w kontekście harmonogramu</w:t>
      </w:r>
    </w:p>
    <w:p w:rsidR="00120E03" w:rsidRDefault="00120E03" w:rsidP="00120E03">
      <w:pPr>
        <w:spacing w:after="0"/>
        <w:jc w:val="both"/>
      </w:pPr>
      <w:r>
        <w:t>realizacji inwestycji.</w:t>
      </w:r>
    </w:p>
    <w:p w:rsidR="00120E03" w:rsidRDefault="00120E03" w:rsidP="000B1899">
      <w:pPr>
        <w:spacing w:after="0"/>
        <w:jc w:val="both"/>
      </w:pPr>
      <w:r w:rsidRPr="000B1899">
        <w:rPr>
          <w:b/>
        </w:rPr>
        <w:lastRenderedPageBreak/>
        <w:t>3.4</w:t>
      </w:r>
      <w:r>
        <w:t xml:space="preserve"> </w:t>
      </w:r>
      <w:r w:rsidR="000B1899">
        <w:t>Ostateczny Odbiorca powinien odnieść się do każdej wymienionej w pkt 3.2 maszyny/urządzenia i ocenić możliwość jej zastosowania w ramach inwestycji w kontekście ciągłości jej działania, wydajności, celu projektu i możliwości osiągnięcia założonego celu inwestycji.</w:t>
      </w:r>
    </w:p>
    <w:p w:rsidR="000B1899" w:rsidRDefault="000B1899" w:rsidP="000B1899">
      <w:pPr>
        <w:spacing w:after="0"/>
        <w:jc w:val="both"/>
      </w:pPr>
      <w:r w:rsidRPr="000B1899">
        <w:rPr>
          <w:b/>
        </w:rPr>
        <w:t>3.5</w:t>
      </w:r>
      <w:r>
        <w:t xml:space="preserve"> Ostateczny Odbiorca powinien odnieść się do każdej wymienionej w pkt 3.2 maszyny/urządzenia i ocenić konieczność wykorzystania oraz dostępność</w:t>
      </w:r>
    </w:p>
    <w:p w:rsidR="00120E03" w:rsidRDefault="000B1899" w:rsidP="000B1899">
      <w:pPr>
        <w:spacing w:after="0"/>
        <w:jc w:val="both"/>
      </w:pPr>
      <w:r>
        <w:t>odpowiedniej infrastruktury do ładowania.</w:t>
      </w:r>
    </w:p>
    <w:p w:rsidR="000B1899" w:rsidRDefault="000B1899" w:rsidP="000B1899">
      <w:pPr>
        <w:spacing w:after="0"/>
        <w:jc w:val="both"/>
      </w:pPr>
      <w:r w:rsidRPr="000B1899">
        <w:rPr>
          <w:b/>
        </w:rPr>
        <w:t>3.6</w:t>
      </w:r>
      <w:r>
        <w:t xml:space="preserve"> Ostateczny Odbiorca powinien odnieść się do każdej wymienionej w pkt 3.2 maszyny/urządzenia i ocenić, czy konieczne byłyby takie dodatkowe działania.</w:t>
      </w:r>
    </w:p>
    <w:p w:rsidR="000B1899" w:rsidRDefault="000B1899" w:rsidP="000B1899">
      <w:pPr>
        <w:spacing w:after="0"/>
        <w:jc w:val="both"/>
      </w:pPr>
      <w:r w:rsidRPr="000B1899">
        <w:rPr>
          <w:b/>
        </w:rPr>
        <w:t>3.7</w:t>
      </w:r>
      <w:r>
        <w:t xml:space="preserve"> Ostateczny Odbiorca powinien przeprowadzić i udokumentować rozeznanie rynku</w:t>
      </w:r>
      <w:r>
        <w:rPr>
          <w:rStyle w:val="Odwoanieprzypisudolnego"/>
        </w:rPr>
        <w:footnoteReference w:id="3"/>
      </w:r>
      <w:r>
        <w:t xml:space="preserve"> wśród maszyn/urządzeń zasilanych alternatywnie, które mogłyby stanowić zamiennik dla przewidzianych do finansowania w projekcie maszyn/urządzeń.</w:t>
      </w:r>
    </w:p>
    <w:p w:rsidR="000B1899" w:rsidRDefault="000B1899" w:rsidP="000B1899">
      <w:pPr>
        <w:spacing w:after="0"/>
        <w:jc w:val="both"/>
      </w:pPr>
      <w:r w:rsidRPr="000B1899">
        <w:rPr>
          <w:b/>
        </w:rPr>
        <w:t>3.8</w:t>
      </w:r>
      <w:r>
        <w:t xml:space="preserve"> Ostateczny Odbiorca powinien odnieść się do każdej wymienionej w pkt 3.2 maszyny/urządzenia i wskazać, czy na terenie kraju istnieje serwis, który</w:t>
      </w:r>
    </w:p>
    <w:p w:rsidR="000B1899" w:rsidRDefault="000B1899" w:rsidP="000B1899">
      <w:pPr>
        <w:spacing w:after="0"/>
        <w:jc w:val="both"/>
      </w:pPr>
      <w:r>
        <w:t>wykonuje co najmniej: przeglądy, diagnozowanie, naprawy, zgodnie z wytycznymi producenta, umożliwiające niezakłóconą pracę i wykorzystanie urządzenia/maszyny zgodnie z planowanym przez OO przeznaczaniem.</w:t>
      </w:r>
    </w:p>
    <w:p w:rsidR="000B1899" w:rsidRDefault="000B1899" w:rsidP="000B1899">
      <w:pPr>
        <w:spacing w:after="0"/>
        <w:jc w:val="both"/>
      </w:pPr>
      <w:r w:rsidRPr="000B1899">
        <w:rPr>
          <w:b/>
        </w:rPr>
        <w:t xml:space="preserve">4 </w:t>
      </w:r>
      <w:r w:rsidRPr="000B1899">
        <w:t>Jeśli dotyczy, O</w:t>
      </w:r>
      <w:r>
        <w:t xml:space="preserve">stateczny </w:t>
      </w:r>
      <w:r w:rsidRPr="000B1899">
        <w:t>O</w:t>
      </w:r>
      <w:r>
        <w:t>dbiorca</w:t>
      </w:r>
      <w:r w:rsidRPr="000B1899">
        <w:t xml:space="preserve"> powinien:</w:t>
      </w:r>
      <w:r>
        <w:t xml:space="preserve"> </w:t>
      </w:r>
    </w:p>
    <w:p w:rsidR="000B1899" w:rsidRDefault="000B1899" w:rsidP="000B1899">
      <w:pPr>
        <w:pStyle w:val="Akapitzlist"/>
        <w:numPr>
          <w:ilvl w:val="0"/>
          <w:numId w:val="1"/>
        </w:numPr>
        <w:spacing w:after="0"/>
        <w:jc w:val="both"/>
      </w:pPr>
      <w:r w:rsidRPr="000B1899">
        <w:t>wymienić wszystkie środki</w:t>
      </w:r>
      <w:r>
        <w:t xml:space="preserve"> </w:t>
      </w:r>
      <w:r w:rsidRPr="000B1899">
        <w:t>transportu zaplanowane do</w:t>
      </w:r>
      <w:r>
        <w:t xml:space="preserve"> </w:t>
      </w:r>
      <w:r w:rsidRPr="000B1899">
        <w:t>sfinansowania z pożyczki,</w:t>
      </w:r>
    </w:p>
    <w:p w:rsidR="000B1899" w:rsidRDefault="000B1899" w:rsidP="000B1899">
      <w:pPr>
        <w:pStyle w:val="Akapitzlist"/>
        <w:numPr>
          <w:ilvl w:val="0"/>
          <w:numId w:val="1"/>
        </w:numPr>
        <w:spacing w:after="0"/>
        <w:jc w:val="both"/>
      </w:pPr>
      <w:r w:rsidRPr="000B1899">
        <w:t>szczegółowo odpowiedzieć na</w:t>
      </w:r>
      <w:r>
        <w:t xml:space="preserve"> </w:t>
      </w:r>
      <w:r w:rsidRPr="000B1899">
        <w:t>właściwe pytania w punktach 4.1 –</w:t>
      </w:r>
      <w:r>
        <w:t xml:space="preserve"> </w:t>
      </w:r>
      <w:r w:rsidRPr="000B1899">
        <w:t>4.7 poniżej.</w:t>
      </w:r>
    </w:p>
    <w:p w:rsidR="000B1899" w:rsidRDefault="000B1899" w:rsidP="000B1899">
      <w:pPr>
        <w:spacing w:after="0"/>
        <w:jc w:val="both"/>
      </w:pPr>
      <w:r w:rsidRPr="000B1899">
        <w:rPr>
          <w:b/>
        </w:rPr>
        <w:t>4.1</w:t>
      </w:r>
      <w:r>
        <w:t xml:space="preserve"> Jeśli dotyczy, Ostateczny Odbiorca powinien wymienić te pojazdy i wykazać, że spełniają one wymogi określone odpowiednio w pkt. 1) oraz 2).</w:t>
      </w:r>
    </w:p>
    <w:p w:rsidR="000B1899" w:rsidRDefault="000B1899" w:rsidP="000B1899">
      <w:pPr>
        <w:spacing w:after="0"/>
        <w:jc w:val="both"/>
      </w:pPr>
      <w:r w:rsidRPr="000B1899">
        <w:rPr>
          <w:b/>
        </w:rPr>
        <w:t>4.2</w:t>
      </w:r>
      <w:r>
        <w:t xml:space="preserve"> Jeśli dotyczy, Ostateczny Odbiorca powinien:</w:t>
      </w:r>
    </w:p>
    <w:p w:rsidR="000B1899" w:rsidRDefault="000B1899" w:rsidP="000B1899">
      <w:pPr>
        <w:pStyle w:val="Akapitzlist"/>
        <w:numPr>
          <w:ilvl w:val="0"/>
          <w:numId w:val="2"/>
        </w:numPr>
        <w:spacing w:after="0"/>
        <w:jc w:val="both"/>
      </w:pPr>
      <w:r>
        <w:t>wymienić wszystkie te środki transportu,</w:t>
      </w:r>
    </w:p>
    <w:p w:rsidR="000B1899" w:rsidRDefault="000B1899" w:rsidP="000B1899">
      <w:pPr>
        <w:pStyle w:val="Akapitzlist"/>
        <w:numPr>
          <w:ilvl w:val="0"/>
          <w:numId w:val="2"/>
        </w:numPr>
        <w:spacing w:after="0"/>
        <w:jc w:val="both"/>
      </w:pPr>
      <w:r>
        <w:t>szczegółowo odpowiedzieć na pytania w punktach 4.3 – 4.7 poniżej.</w:t>
      </w:r>
    </w:p>
    <w:p w:rsidR="000B1899" w:rsidRDefault="000B1899" w:rsidP="000B1899">
      <w:pPr>
        <w:spacing w:after="0"/>
        <w:jc w:val="both"/>
      </w:pPr>
      <w:r w:rsidRPr="000B1899">
        <w:rPr>
          <w:b/>
        </w:rPr>
        <w:t>4.3</w:t>
      </w:r>
      <w:r>
        <w:t xml:space="preserve"> Ostateczny Odbiorca dokładnie określa cel wykorzystania środka transportu w inwestycji końcowej oraz przedstawia uzasadnienie konieczności jego zakupu.</w:t>
      </w:r>
    </w:p>
    <w:p w:rsidR="000B1899" w:rsidRDefault="000B1899" w:rsidP="000B1899">
      <w:pPr>
        <w:spacing w:after="0"/>
        <w:jc w:val="both"/>
      </w:pPr>
      <w:r w:rsidRPr="000B1899">
        <w:rPr>
          <w:b/>
        </w:rPr>
        <w:t>4.4</w:t>
      </w:r>
      <w:r>
        <w:t xml:space="preserve"> Ostateczny Odbiorca powinien wyszczególnić każdy środek transportu, wskazany w pkt 4.2, oraz:</w:t>
      </w:r>
    </w:p>
    <w:p w:rsidR="000B1899" w:rsidRDefault="000B1899" w:rsidP="000B1899">
      <w:pPr>
        <w:pStyle w:val="Akapitzlist"/>
        <w:numPr>
          <w:ilvl w:val="0"/>
          <w:numId w:val="3"/>
        </w:numPr>
        <w:spacing w:after="0"/>
        <w:jc w:val="both"/>
      </w:pPr>
      <w:r>
        <w:t>ocenić czy dla każdego z nich występuje realna alternatywna technologia, o niezbędnej funkcjonalności, parametrach i mocy,</w:t>
      </w:r>
    </w:p>
    <w:p w:rsidR="000B1899" w:rsidRDefault="000B1899" w:rsidP="000B1899">
      <w:pPr>
        <w:pStyle w:val="Akapitzlist"/>
        <w:numPr>
          <w:ilvl w:val="0"/>
          <w:numId w:val="3"/>
        </w:numPr>
        <w:spacing w:after="0"/>
        <w:jc w:val="both"/>
      </w:pPr>
      <w:r>
        <w:t>ocenić ich dostępność w kontekście harmonogramu realizacji inwestycji.</w:t>
      </w:r>
    </w:p>
    <w:p w:rsidR="000B1899" w:rsidRDefault="000B1899" w:rsidP="000B1899">
      <w:pPr>
        <w:spacing w:after="0"/>
        <w:jc w:val="both"/>
      </w:pPr>
      <w:r>
        <w:t>Każdą taką ocenę powinien uzasadnić.</w:t>
      </w:r>
    </w:p>
    <w:p w:rsidR="000B1899" w:rsidRDefault="000B1899" w:rsidP="000B1899">
      <w:pPr>
        <w:spacing w:after="0"/>
        <w:jc w:val="both"/>
      </w:pPr>
      <w:r w:rsidRPr="000B1899">
        <w:rPr>
          <w:b/>
        </w:rPr>
        <w:t>4.5</w:t>
      </w:r>
      <w:r>
        <w:t xml:space="preserve"> Ostateczny Odbiorca powinien określić dostępność infrastruktury do ładowania/tankowania, spełniającej wskazane obok kryteria.</w:t>
      </w:r>
    </w:p>
    <w:p w:rsidR="000B1899" w:rsidRDefault="000B1899" w:rsidP="000B1899">
      <w:pPr>
        <w:spacing w:after="0"/>
        <w:jc w:val="both"/>
      </w:pPr>
      <w:r w:rsidRPr="000B1899">
        <w:rPr>
          <w:b/>
        </w:rPr>
        <w:lastRenderedPageBreak/>
        <w:t>4.6</w:t>
      </w:r>
      <w:r>
        <w:t xml:space="preserve"> Ostateczny Odbiorca powinien przeprowadzić i</w:t>
      </w:r>
      <w:r w:rsidR="00C97C0C">
        <w:t xml:space="preserve"> </w:t>
      </w:r>
      <w:r>
        <w:t>udokumentować rozeznanie rynku wśród</w:t>
      </w:r>
      <w:r w:rsidR="00C97C0C">
        <w:t xml:space="preserve"> </w:t>
      </w:r>
      <w:r>
        <w:t>środków transportu zasilanych</w:t>
      </w:r>
      <w:r w:rsidR="00C97C0C">
        <w:t xml:space="preserve"> </w:t>
      </w:r>
      <w:r>
        <w:t>alternatywnie, które mogłyby stanowić</w:t>
      </w:r>
      <w:r w:rsidR="00C97C0C">
        <w:t xml:space="preserve"> </w:t>
      </w:r>
      <w:r>
        <w:t>zamiennik dla przewidzianych do</w:t>
      </w:r>
      <w:r w:rsidR="00C97C0C">
        <w:t xml:space="preserve"> </w:t>
      </w:r>
      <w:r>
        <w:t>finansowania w projekcie.</w:t>
      </w:r>
    </w:p>
    <w:p w:rsidR="00C97C0C" w:rsidRDefault="00C97C0C" w:rsidP="00C97C0C">
      <w:pPr>
        <w:spacing w:after="0"/>
        <w:jc w:val="both"/>
      </w:pPr>
      <w:r w:rsidRPr="00C97C0C">
        <w:rPr>
          <w:b/>
        </w:rPr>
        <w:t>4.7</w:t>
      </w:r>
      <w:r>
        <w:t xml:space="preserve"> Ostateczny Odbiorca powinien odnieść się do każdego wymienionego w pkt 4.4 zamiennika i wskazać, czy na terenie kraju istnieje serwis, który wykonuje co najmniej: przeglądy, diagnozowanie, naprawy, zgodnie z wytycznymi producenta, umożliwiające niezakłóconą pracę i wykorzystanie środka transportu zgodnie z planowanym przez OO przeznaczaniem.</w:t>
      </w:r>
    </w:p>
    <w:p w:rsidR="00C97C0C" w:rsidRDefault="00C97C0C" w:rsidP="00C97C0C">
      <w:pPr>
        <w:spacing w:after="0"/>
        <w:jc w:val="both"/>
      </w:pPr>
    </w:p>
    <w:p w:rsidR="00C97C0C" w:rsidRDefault="00C97C0C" w:rsidP="00C97C0C">
      <w:pPr>
        <w:spacing w:after="0"/>
        <w:jc w:val="both"/>
      </w:pPr>
    </w:p>
    <w:p w:rsidR="00C97C0C" w:rsidRDefault="00C97C0C" w:rsidP="00C97C0C">
      <w:pPr>
        <w:spacing w:after="0"/>
        <w:jc w:val="both"/>
        <w:rPr>
          <w:b/>
        </w:rPr>
      </w:pPr>
      <w:r w:rsidRPr="00C97C0C">
        <w:rPr>
          <w:b/>
        </w:rPr>
        <w:t>Instrukcja dla Partnera Finansującego:</w:t>
      </w:r>
    </w:p>
    <w:p w:rsidR="00061C78" w:rsidRPr="00C97C0C" w:rsidRDefault="00061C78" w:rsidP="00C97C0C">
      <w:pPr>
        <w:spacing w:after="0"/>
        <w:jc w:val="both"/>
        <w:rPr>
          <w:b/>
        </w:rPr>
      </w:pPr>
      <w:bookmarkStart w:id="0" w:name="_GoBack"/>
      <w:bookmarkEnd w:id="0"/>
    </w:p>
    <w:p w:rsidR="00C97C0C" w:rsidRDefault="00C97C0C" w:rsidP="00C97C0C">
      <w:pPr>
        <w:spacing w:after="0"/>
        <w:jc w:val="both"/>
      </w:pPr>
      <w:r w:rsidRPr="00C97C0C">
        <w:rPr>
          <w:b/>
        </w:rPr>
        <w:t>1</w:t>
      </w:r>
      <w:r>
        <w:t xml:space="preserve"> Partner Finansujący powinien ocenić zagadnienie i tą ocenę uzasadnić odwołując się do konkretnych zapisów składanej przez OO dokumentacji.</w:t>
      </w:r>
    </w:p>
    <w:p w:rsidR="00C97C0C" w:rsidRDefault="00C97C0C" w:rsidP="00C97C0C">
      <w:pPr>
        <w:spacing w:after="0"/>
        <w:jc w:val="both"/>
      </w:pPr>
      <w:r w:rsidRPr="00C97C0C">
        <w:rPr>
          <w:b/>
        </w:rPr>
        <w:t xml:space="preserve">2 </w:t>
      </w:r>
      <w:r>
        <w:t>Partner Finansujący powinien określić odwołując się do konkretnych zapisów składanej przez OO dokumentacji.</w:t>
      </w:r>
    </w:p>
    <w:p w:rsidR="00C97C0C" w:rsidRDefault="00C97C0C" w:rsidP="00C97C0C">
      <w:pPr>
        <w:spacing w:after="0"/>
        <w:jc w:val="both"/>
      </w:pPr>
      <w:r w:rsidRPr="00C97C0C">
        <w:rPr>
          <w:b/>
        </w:rPr>
        <w:t>3</w:t>
      </w:r>
      <w:r>
        <w:t xml:space="preserve"> Partner Finansujący  powinien zweryfikować zaplanowane w ramach inwestycji wydatki. Jeśli obejmują one zakup urządzeń lub maszyn (w tym pojazdów specjalistycznych, maszyn budowlanych) funkcjonujących w oparciu o spalanie paliw kopalnych, powinien je szczegółowo przeanalizować w zakresie określonym w punktach 3.1 – 3.8 poniżej.</w:t>
      </w:r>
    </w:p>
    <w:p w:rsidR="00C97C0C" w:rsidRDefault="00C97C0C" w:rsidP="00C97C0C">
      <w:pPr>
        <w:spacing w:after="0"/>
        <w:jc w:val="both"/>
      </w:pPr>
      <w:r w:rsidRPr="00C97C0C">
        <w:rPr>
          <w:b/>
        </w:rPr>
        <w:t>3.1</w:t>
      </w:r>
      <w:r>
        <w:rPr>
          <w:b/>
        </w:rPr>
        <w:t xml:space="preserve"> – 3.8</w:t>
      </w:r>
      <w:r>
        <w:t xml:space="preserve">  Ocena Partner Finansujący odnosząca się do uzasadnienia/informacji oraz dostarczonej/wymaganej od OO dokumentacji.</w:t>
      </w:r>
    </w:p>
    <w:p w:rsidR="00C97C0C" w:rsidRDefault="00C97C0C" w:rsidP="00C97C0C">
      <w:pPr>
        <w:spacing w:after="0"/>
        <w:jc w:val="both"/>
      </w:pPr>
      <w:r w:rsidRPr="00C97C0C">
        <w:rPr>
          <w:b/>
        </w:rPr>
        <w:t xml:space="preserve">4 </w:t>
      </w:r>
      <w:r>
        <w:t>Partner Finansujący powinien zweryfikować zaplanowane w ramach inwestycji wydatki. Jeśli obejmują one zakup środków transportu powinien szczegółowo odpowiedzieć na właściwe pytania w punktach 4.1 – 4.7 poniżej.</w:t>
      </w:r>
    </w:p>
    <w:p w:rsidR="00C97C0C" w:rsidRDefault="00C97C0C" w:rsidP="00C97C0C">
      <w:pPr>
        <w:spacing w:after="0"/>
        <w:jc w:val="both"/>
      </w:pPr>
      <w:r w:rsidRPr="00C97C0C">
        <w:rPr>
          <w:b/>
        </w:rPr>
        <w:t>4.1 – 4.7</w:t>
      </w:r>
      <w:r w:rsidRPr="00C97C0C">
        <w:t xml:space="preserve">  Ocena Partner Finansujący odnosząca się do uzasadnienia/informacji oraz dostarczonej/wymaganej od OO dokumentacji.</w:t>
      </w:r>
    </w:p>
    <w:p w:rsidR="00C97C0C" w:rsidRDefault="00C97C0C" w:rsidP="00C97C0C">
      <w:pPr>
        <w:spacing w:after="0"/>
        <w:jc w:val="both"/>
        <w:rPr>
          <w:b/>
        </w:rPr>
      </w:pPr>
    </w:p>
    <w:p w:rsidR="00C97C0C" w:rsidRPr="00C97C0C" w:rsidRDefault="00C97C0C" w:rsidP="00C97C0C">
      <w:pPr>
        <w:spacing w:after="0"/>
        <w:jc w:val="both"/>
        <w:rPr>
          <w:b/>
        </w:rPr>
      </w:pPr>
      <w:r w:rsidRPr="00C97C0C">
        <w:rPr>
          <w:b/>
        </w:rPr>
        <w:t>P</w:t>
      </w:r>
      <w:r>
        <w:rPr>
          <w:b/>
        </w:rPr>
        <w:t xml:space="preserve">artner </w:t>
      </w:r>
      <w:r w:rsidRPr="00C97C0C">
        <w:rPr>
          <w:b/>
        </w:rPr>
        <w:t>F</w:t>
      </w:r>
      <w:r>
        <w:rPr>
          <w:b/>
        </w:rPr>
        <w:t>inansujący</w:t>
      </w:r>
      <w:r w:rsidRPr="00C97C0C">
        <w:rPr>
          <w:b/>
        </w:rPr>
        <w:t xml:space="preserve"> podejmuje decyzję dotyczącą finansowania wydatków dotyczących maszyn/urządzeń/pojazdów wykorzystujących spalanie paliw kopalnych</w:t>
      </w:r>
      <w:r>
        <w:rPr>
          <w:b/>
        </w:rPr>
        <w:t xml:space="preserve"> </w:t>
      </w:r>
      <w:r w:rsidRPr="00C97C0C">
        <w:rPr>
          <w:b/>
        </w:rPr>
        <w:t>na podstawie całokształtu odpowiedzi na poszczególne pytania (o ile odpowiedzi na pytania o charakterze dopuszczającym nie eliminują wydatków</w:t>
      </w:r>
      <w:r>
        <w:rPr>
          <w:b/>
        </w:rPr>
        <w:t xml:space="preserve"> </w:t>
      </w:r>
      <w:r w:rsidRPr="00C97C0C">
        <w:rPr>
          <w:b/>
        </w:rPr>
        <w:t>z możliwości finansowania).</w:t>
      </w:r>
    </w:p>
    <w:sectPr w:rsidR="00C97C0C" w:rsidRPr="00C97C0C" w:rsidSect="004D2CD7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DD4" w:rsidRDefault="00166DD4" w:rsidP="004D2CD7">
      <w:pPr>
        <w:spacing w:after="0" w:line="240" w:lineRule="auto"/>
      </w:pPr>
      <w:r>
        <w:separator/>
      </w:r>
    </w:p>
  </w:endnote>
  <w:endnote w:type="continuationSeparator" w:id="0">
    <w:p w:rsidR="00166DD4" w:rsidRDefault="00166DD4" w:rsidP="004D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3569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0E03" w:rsidRDefault="00120E0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C7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20E03" w:rsidRDefault="00120E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DD4" w:rsidRDefault="00166DD4" w:rsidP="004D2CD7">
      <w:pPr>
        <w:spacing w:after="0" w:line="240" w:lineRule="auto"/>
      </w:pPr>
      <w:r>
        <w:separator/>
      </w:r>
    </w:p>
  </w:footnote>
  <w:footnote w:type="continuationSeparator" w:id="0">
    <w:p w:rsidR="00166DD4" w:rsidRDefault="00166DD4" w:rsidP="004D2CD7">
      <w:pPr>
        <w:spacing w:after="0" w:line="240" w:lineRule="auto"/>
      </w:pPr>
      <w:r>
        <w:continuationSeparator/>
      </w:r>
    </w:p>
  </w:footnote>
  <w:footnote w:id="1">
    <w:p w:rsidR="004D2CD7" w:rsidRDefault="004D2CD7" w:rsidP="00061C7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Wszędzie tam, gdzie mowa jest o ocenie PF, odbywać się ona powinna nie tylko w oparciu o dokumenty dostarczone przez OO / wymagane przez PF oraz informacje</w:t>
      </w:r>
      <w:r w:rsidR="00061C78">
        <w:t xml:space="preserve"> </w:t>
      </w:r>
      <w:r>
        <w:t>pozyskane od OO, ale także w oparciu o własną analizę sytuacji.</w:t>
      </w:r>
    </w:p>
  </w:footnote>
  <w:footnote w:id="2">
    <w:p w:rsidR="006F0293" w:rsidRDefault="006F0293" w:rsidP="00061C7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Rozumienie pojazdu specjalistycznego powinno być zgodne z treścią i wykładnią przepisów Prawa o ruchu drogowym, z uwzględnieniem jego planowanego</w:t>
      </w:r>
      <w:r w:rsidR="00061C78">
        <w:t xml:space="preserve"> </w:t>
      </w:r>
      <w:r>
        <w:t>zastosowania/przeznaczenia w przedsiębiorstwie</w:t>
      </w:r>
    </w:p>
  </w:footnote>
  <w:footnote w:id="3">
    <w:p w:rsidR="000B1899" w:rsidRDefault="000B1899" w:rsidP="000B189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Wszędzie tam, gdzie jest mowa o rozeznaniu rynku, rozumie się przez to przeprowadzenie działań, po których pozostanie ślad audytowy (np. wydruki ze stron internetowych/pozyskane informacje handlowe/oferty), potwierdzający weryfikację w ramach 3 dostępnych źródeł/ofert lub w ramach dostępnych w ogóle źródeł/ofert.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700"/>
    <w:multiLevelType w:val="hybridMultilevel"/>
    <w:tmpl w:val="8482F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678A3"/>
    <w:multiLevelType w:val="hybridMultilevel"/>
    <w:tmpl w:val="C3A8A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72BFD"/>
    <w:multiLevelType w:val="hybridMultilevel"/>
    <w:tmpl w:val="7BA85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D7"/>
    <w:rsid w:val="00061C78"/>
    <w:rsid w:val="000B1899"/>
    <w:rsid w:val="001060DA"/>
    <w:rsid w:val="00120E03"/>
    <w:rsid w:val="00166DD4"/>
    <w:rsid w:val="001F46C1"/>
    <w:rsid w:val="004D2CD7"/>
    <w:rsid w:val="006F0293"/>
    <w:rsid w:val="00736606"/>
    <w:rsid w:val="0088230C"/>
    <w:rsid w:val="00AF02C8"/>
    <w:rsid w:val="00B85FD1"/>
    <w:rsid w:val="00C1769E"/>
    <w:rsid w:val="00C9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2C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2C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CD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2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E03"/>
  </w:style>
  <w:style w:type="paragraph" w:styleId="Stopka">
    <w:name w:val="footer"/>
    <w:basedOn w:val="Normalny"/>
    <w:link w:val="StopkaZnak"/>
    <w:uiPriority w:val="99"/>
    <w:unhideWhenUsed/>
    <w:rsid w:val="0012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E03"/>
  </w:style>
  <w:style w:type="paragraph" w:styleId="Akapitzlist">
    <w:name w:val="List Paragraph"/>
    <w:basedOn w:val="Normalny"/>
    <w:uiPriority w:val="34"/>
    <w:qFormat/>
    <w:rsid w:val="000B1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2C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2C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CD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2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E03"/>
  </w:style>
  <w:style w:type="paragraph" w:styleId="Stopka">
    <w:name w:val="footer"/>
    <w:basedOn w:val="Normalny"/>
    <w:link w:val="StopkaZnak"/>
    <w:uiPriority w:val="99"/>
    <w:unhideWhenUsed/>
    <w:rsid w:val="0012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E03"/>
  </w:style>
  <w:style w:type="paragraph" w:styleId="Akapitzlist">
    <w:name w:val="List Paragraph"/>
    <w:basedOn w:val="Normalny"/>
    <w:uiPriority w:val="34"/>
    <w:qFormat/>
    <w:rsid w:val="000B1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ED11E-5C2C-4191-8D8C-DBCCA144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1437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jzienkiewicz</dc:creator>
  <cp:lastModifiedBy>jzienkiewicz</cp:lastModifiedBy>
  <cp:revision>5</cp:revision>
  <dcterms:created xsi:type="dcterms:W3CDTF">2025-02-04T09:14:00Z</dcterms:created>
  <dcterms:modified xsi:type="dcterms:W3CDTF">2025-02-06T14:01:00Z</dcterms:modified>
</cp:coreProperties>
</file>